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61CF" w14:textId="22BAC7C7" w:rsidR="001E6345" w:rsidRPr="0090626B" w:rsidRDefault="004A0E02" w:rsidP="00070277">
      <w:pPr>
        <w:jc w:val="right"/>
        <w:rPr>
          <w:rFonts w:ascii="Times New Roman" w:hAnsi="Times New Roman" w:cs="Times New Roman"/>
          <w:sz w:val="24"/>
          <w:szCs w:val="24"/>
          <w:lang w:val="ro-RO"/>
        </w:rPr>
      </w:pPr>
      <w:r w:rsidRPr="0090626B">
        <w:rPr>
          <w:rFonts w:ascii="Times New Roman" w:hAnsi="Times New Roman" w:cs="Times New Roman"/>
          <w:sz w:val="24"/>
          <w:szCs w:val="24"/>
          <w:lang w:val="ro-RO"/>
        </w:rPr>
        <w:t>Comunicat de presă</w:t>
      </w:r>
    </w:p>
    <w:p w14:paraId="1923F1BC" w14:textId="77680055" w:rsidR="00070277" w:rsidRPr="0090626B" w:rsidRDefault="00F76351" w:rsidP="00070277">
      <w:pPr>
        <w:jc w:val="right"/>
        <w:rPr>
          <w:rFonts w:ascii="Times New Roman" w:hAnsi="Times New Roman" w:cs="Times New Roman"/>
          <w:sz w:val="24"/>
          <w:szCs w:val="24"/>
          <w:lang w:val="ro-RO"/>
        </w:rPr>
      </w:pPr>
      <w:r w:rsidRPr="0090626B">
        <w:rPr>
          <w:rFonts w:ascii="Times New Roman" w:hAnsi="Times New Roman" w:cs="Times New Roman"/>
          <w:sz w:val="24"/>
          <w:szCs w:val="24"/>
          <w:lang w:val="ro-RO"/>
        </w:rPr>
        <w:t>19 decembrie</w:t>
      </w:r>
      <w:r w:rsidR="00070277" w:rsidRPr="0090626B">
        <w:rPr>
          <w:rFonts w:ascii="Times New Roman" w:hAnsi="Times New Roman" w:cs="Times New Roman"/>
          <w:sz w:val="24"/>
          <w:szCs w:val="24"/>
          <w:lang w:val="ro-RO"/>
        </w:rPr>
        <w:t xml:space="preserve"> 2024</w:t>
      </w:r>
    </w:p>
    <w:p w14:paraId="5F8641A8" w14:textId="77777777" w:rsidR="00070277" w:rsidRPr="0090626B" w:rsidRDefault="00070277" w:rsidP="00070277">
      <w:pPr>
        <w:jc w:val="right"/>
        <w:rPr>
          <w:rFonts w:ascii="Times New Roman" w:hAnsi="Times New Roman" w:cs="Times New Roman"/>
          <w:sz w:val="24"/>
          <w:szCs w:val="24"/>
          <w:lang w:val="ro-RO"/>
        </w:rPr>
      </w:pPr>
    </w:p>
    <w:p w14:paraId="6ABFFB8F" w14:textId="77777777" w:rsidR="00C35F54" w:rsidRPr="0090626B" w:rsidRDefault="00C35F54" w:rsidP="00070277">
      <w:pPr>
        <w:rPr>
          <w:rFonts w:ascii="Times New Roman" w:hAnsi="Times New Roman" w:cs="Times New Roman"/>
          <w:sz w:val="24"/>
          <w:szCs w:val="24"/>
          <w:lang w:val="ro-RO"/>
        </w:rPr>
      </w:pPr>
    </w:p>
    <w:p w14:paraId="3EA38BB9" w14:textId="77777777" w:rsidR="000638EA" w:rsidRPr="0090626B" w:rsidRDefault="000638EA" w:rsidP="00070277">
      <w:pPr>
        <w:rPr>
          <w:rFonts w:ascii="Times New Roman" w:hAnsi="Times New Roman" w:cs="Times New Roman"/>
          <w:sz w:val="24"/>
          <w:szCs w:val="24"/>
          <w:lang w:val="ro-RO"/>
        </w:rPr>
      </w:pPr>
    </w:p>
    <w:p w14:paraId="30DEBEF6" w14:textId="77777777" w:rsidR="00B156AD" w:rsidRPr="0090626B" w:rsidRDefault="00B156AD" w:rsidP="00B156AD">
      <w:pPr>
        <w:jc w:val="center"/>
        <w:rPr>
          <w:rFonts w:ascii="Times New Roman" w:hAnsi="Times New Roman" w:cs="Times New Roman"/>
          <w:b/>
          <w:bCs/>
          <w:lang w:val="ro-RO"/>
        </w:rPr>
      </w:pPr>
      <w:r w:rsidRPr="0090626B">
        <w:rPr>
          <w:rFonts w:ascii="Times New Roman" w:hAnsi="Times New Roman" w:cs="Times New Roman"/>
          <w:b/>
          <w:bCs/>
          <w:lang w:val="ro-RO"/>
        </w:rPr>
        <w:t xml:space="preserve">Sezonul Cultural România-Polonia 2024-2025: </w:t>
      </w:r>
    </w:p>
    <w:p w14:paraId="6C50B14A" w14:textId="77777777" w:rsidR="00B156AD" w:rsidRPr="0090626B" w:rsidRDefault="00B156AD" w:rsidP="00B156AD">
      <w:pPr>
        <w:jc w:val="center"/>
        <w:rPr>
          <w:rFonts w:ascii="Times New Roman" w:hAnsi="Times New Roman" w:cs="Times New Roman"/>
          <w:b/>
          <w:bCs/>
          <w:lang w:val="ro-RO"/>
        </w:rPr>
      </w:pPr>
      <w:r w:rsidRPr="0090626B">
        <w:rPr>
          <w:rFonts w:ascii="Times New Roman" w:hAnsi="Times New Roman" w:cs="Times New Roman"/>
          <w:b/>
          <w:bCs/>
          <w:lang w:val="ro-RO"/>
        </w:rPr>
        <w:t>bilanț impunător al primelor șase luni</w:t>
      </w:r>
    </w:p>
    <w:p w14:paraId="6EAE607C" w14:textId="77777777" w:rsidR="00B156AD" w:rsidRPr="0090626B" w:rsidRDefault="00B156AD" w:rsidP="00B156AD">
      <w:pPr>
        <w:jc w:val="center"/>
        <w:rPr>
          <w:rFonts w:ascii="Times New Roman" w:hAnsi="Times New Roman" w:cs="Times New Roman"/>
          <w:b/>
          <w:bCs/>
          <w:lang w:val="ro-RO"/>
        </w:rPr>
      </w:pPr>
    </w:p>
    <w:p w14:paraId="32B877F3" w14:textId="77777777" w:rsidR="00B156AD" w:rsidRPr="0090626B" w:rsidRDefault="00B156AD" w:rsidP="00B156AD">
      <w:pPr>
        <w:rPr>
          <w:rFonts w:ascii="Times New Roman" w:hAnsi="Times New Roman" w:cs="Times New Roman"/>
          <w:i/>
          <w:iCs/>
          <w:lang w:val="ro-RO"/>
        </w:rPr>
      </w:pPr>
    </w:p>
    <w:p w14:paraId="69DE6557" w14:textId="77777777" w:rsidR="00B156AD" w:rsidRPr="0090626B" w:rsidRDefault="00B156AD" w:rsidP="008453EB">
      <w:pPr>
        <w:jc w:val="both"/>
        <w:rPr>
          <w:rFonts w:ascii="Times New Roman" w:hAnsi="Times New Roman" w:cs="Times New Roman"/>
          <w:i/>
          <w:iCs/>
          <w:sz w:val="24"/>
          <w:szCs w:val="24"/>
          <w:lang w:val="ro-RO"/>
        </w:rPr>
      </w:pPr>
      <w:r w:rsidRPr="0090626B">
        <w:rPr>
          <w:rFonts w:ascii="Times New Roman" w:hAnsi="Times New Roman" w:cs="Times New Roman"/>
          <w:i/>
          <w:iCs/>
          <w:sz w:val="24"/>
          <w:szCs w:val="24"/>
          <w:lang w:val="ro-RO"/>
        </w:rPr>
        <w:t xml:space="preserve">Bilanțul primelor șase luni ale Sezonului Cultural România–Polonia este impunător: aproape 100 de activități derulate în nouă orașe poloneze, reflectate în peste 370 de articole și preluări în mass-media poloneze. </w:t>
      </w:r>
    </w:p>
    <w:p w14:paraId="4DA09074" w14:textId="77777777" w:rsidR="008453EB" w:rsidRPr="0090626B" w:rsidRDefault="008453EB" w:rsidP="008453EB">
      <w:pPr>
        <w:jc w:val="both"/>
        <w:rPr>
          <w:rFonts w:ascii="Times New Roman" w:hAnsi="Times New Roman" w:cs="Times New Roman"/>
          <w:i/>
          <w:iCs/>
          <w:sz w:val="24"/>
          <w:szCs w:val="24"/>
          <w:lang w:val="ro-RO"/>
        </w:rPr>
      </w:pPr>
    </w:p>
    <w:p w14:paraId="13E2A010" w14:textId="77777777"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 xml:space="preserve">Ministerul Culturii și Institutul Cultural Român, prin reprezentanța sa de la Varșovia – principalii organizatori ai sezonului românesc în Polonia – își propun să actualizeze cunoștințele polonezilor despre România, să ofere o cât mai mare vizibilitate culturii românești în mass-media locale și să construiască legături durabile între scenele artistice din cele două țări. </w:t>
      </w:r>
    </w:p>
    <w:p w14:paraId="4955254D" w14:textId="77777777" w:rsidR="00815CB2" w:rsidRPr="0090626B" w:rsidRDefault="00815CB2" w:rsidP="008453EB">
      <w:pPr>
        <w:jc w:val="both"/>
        <w:rPr>
          <w:rFonts w:ascii="Times New Roman" w:hAnsi="Times New Roman" w:cs="Times New Roman"/>
          <w:sz w:val="24"/>
          <w:szCs w:val="24"/>
          <w:lang w:val="ro-RO"/>
        </w:rPr>
      </w:pPr>
    </w:p>
    <w:p w14:paraId="7823370A" w14:textId="55660100"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 xml:space="preserve">Sezonul Cultural România </w:t>
      </w:r>
      <w:r w:rsidRPr="0090626B">
        <w:rPr>
          <w:rFonts w:ascii="Times New Roman" w:hAnsi="Times New Roman" w:cs="Times New Roman"/>
          <w:i/>
          <w:iCs/>
          <w:sz w:val="24"/>
          <w:szCs w:val="24"/>
          <w:lang w:val="ro-RO"/>
        </w:rPr>
        <w:t>–</w:t>
      </w:r>
      <w:r w:rsidRPr="0090626B">
        <w:rPr>
          <w:rFonts w:ascii="Times New Roman" w:hAnsi="Times New Roman" w:cs="Times New Roman"/>
          <w:sz w:val="24"/>
          <w:szCs w:val="24"/>
          <w:lang w:val="ro-RO"/>
        </w:rPr>
        <w:t xml:space="preserve">Polonia 2024-2025 a debutat la jumătatea anului 2024, în oglindă la Sibiu și </w:t>
      </w:r>
      <w:proofErr w:type="spellStart"/>
      <w:r w:rsidRPr="0090626B">
        <w:rPr>
          <w:rFonts w:ascii="Times New Roman" w:hAnsi="Times New Roman" w:cs="Times New Roman"/>
          <w:sz w:val="24"/>
          <w:szCs w:val="24"/>
          <w:lang w:val="ro-RO"/>
        </w:rPr>
        <w:t>Gdańsk</w:t>
      </w:r>
      <w:proofErr w:type="spellEnd"/>
      <w:r w:rsidRPr="0090626B">
        <w:rPr>
          <w:rFonts w:ascii="Times New Roman" w:hAnsi="Times New Roman" w:cs="Times New Roman"/>
          <w:sz w:val="24"/>
          <w:szCs w:val="24"/>
          <w:lang w:val="ro-RO"/>
        </w:rPr>
        <w:t>, cu două expoziții ale unor artiști valoroși pentru ambele culturi: „</w:t>
      </w:r>
      <w:proofErr w:type="spellStart"/>
      <w:r w:rsidRPr="0090626B">
        <w:rPr>
          <w:rFonts w:ascii="Times New Roman" w:hAnsi="Times New Roman" w:cs="Times New Roman"/>
          <w:sz w:val="24"/>
          <w:szCs w:val="24"/>
          <w:lang w:val="ro-RO"/>
        </w:rPr>
        <w:t>Tatry</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Wróblewski</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Karłowicz</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Wyczółkowski</w:t>
      </w:r>
      <w:proofErr w:type="spellEnd"/>
      <w:r w:rsidRPr="0090626B">
        <w:rPr>
          <w:rFonts w:ascii="Times New Roman" w:hAnsi="Times New Roman" w:cs="Times New Roman"/>
          <w:sz w:val="24"/>
          <w:szCs w:val="24"/>
          <w:lang w:val="ro-RO"/>
        </w:rPr>
        <w:t xml:space="preserve">” la Muzeul Național din Sibiu (curatori: Anna </w:t>
      </w:r>
      <w:proofErr w:type="spellStart"/>
      <w:r w:rsidRPr="0090626B">
        <w:rPr>
          <w:rFonts w:ascii="Times New Roman" w:hAnsi="Times New Roman" w:cs="Times New Roman"/>
          <w:sz w:val="24"/>
          <w:szCs w:val="24"/>
          <w:lang w:val="ro-RO"/>
        </w:rPr>
        <w:t>Król</w:t>
      </w:r>
      <w:proofErr w:type="spellEnd"/>
      <w:r w:rsidRPr="0090626B">
        <w:rPr>
          <w:rFonts w:ascii="Times New Roman" w:hAnsi="Times New Roman" w:cs="Times New Roman"/>
          <w:sz w:val="24"/>
          <w:szCs w:val="24"/>
          <w:lang w:val="ro-RO"/>
        </w:rPr>
        <w:t xml:space="preserve">, Magdalena </w:t>
      </w:r>
      <w:proofErr w:type="spellStart"/>
      <w:r w:rsidRPr="0090626B">
        <w:rPr>
          <w:rFonts w:ascii="Times New Roman" w:hAnsi="Times New Roman" w:cs="Times New Roman"/>
          <w:sz w:val="24"/>
          <w:szCs w:val="24"/>
          <w:lang w:val="ro-RO"/>
        </w:rPr>
        <w:t>Ziółkowska</w:t>
      </w:r>
      <w:proofErr w:type="spellEnd"/>
      <w:r w:rsidRPr="0090626B">
        <w:rPr>
          <w:rFonts w:ascii="Times New Roman" w:hAnsi="Times New Roman" w:cs="Times New Roman"/>
          <w:sz w:val="24"/>
          <w:szCs w:val="24"/>
          <w:lang w:val="ro-RO"/>
        </w:rPr>
        <w:t xml:space="preserve"> și </w:t>
      </w:r>
      <w:proofErr w:type="spellStart"/>
      <w:r w:rsidRPr="0090626B">
        <w:rPr>
          <w:rFonts w:ascii="Times New Roman" w:hAnsi="Times New Roman" w:cs="Times New Roman"/>
          <w:sz w:val="24"/>
          <w:szCs w:val="24"/>
          <w:lang w:val="ro-RO"/>
        </w:rPr>
        <w:t>Wojciech</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Grzybała</w:t>
      </w:r>
      <w:proofErr w:type="spellEnd"/>
      <w:r w:rsidRPr="0090626B">
        <w:rPr>
          <w:rFonts w:ascii="Times New Roman" w:hAnsi="Times New Roman" w:cs="Times New Roman"/>
          <w:sz w:val="24"/>
          <w:szCs w:val="24"/>
          <w:lang w:val="ro-RO"/>
        </w:rPr>
        <w:t xml:space="preserve">) și „Nicolae Grigorescu. Pictor al ethosului românesc” la Muzeul Național din </w:t>
      </w:r>
      <w:proofErr w:type="spellStart"/>
      <w:r w:rsidRPr="0090626B">
        <w:rPr>
          <w:rFonts w:ascii="Times New Roman" w:hAnsi="Times New Roman" w:cs="Times New Roman"/>
          <w:sz w:val="24"/>
          <w:szCs w:val="24"/>
          <w:lang w:val="ro-RO"/>
        </w:rPr>
        <w:t>Gdańsk</w:t>
      </w:r>
      <w:proofErr w:type="spellEnd"/>
      <w:r w:rsidRPr="0090626B">
        <w:rPr>
          <w:rFonts w:ascii="Times New Roman" w:hAnsi="Times New Roman" w:cs="Times New Roman"/>
          <w:sz w:val="24"/>
          <w:szCs w:val="24"/>
          <w:lang w:val="ro-RO"/>
        </w:rPr>
        <w:t xml:space="preserve">, după un concept curatorial semnat de dr. Călin </w:t>
      </w:r>
      <w:proofErr w:type="spellStart"/>
      <w:r w:rsidRPr="0090626B">
        <w:rPr>
          <w:rFonts w:ascii="Times New Roman" w:hAnsi="Times New Roman" w:cs="Times New Roman"/>
          <w:sz w:val="24"/>
          <w:szCs w:val="24"/>
          <w:lang w:val="ro-RO"/>
        </w:rPr>
        <w:t>Stegerean</w:t>
      </w:r>
      <w:proofErr w:type="spellEnd"/>
      <w:r w:rsidRPr="0090626B">
        <w:rPr>
          <w:rFonts w:ascii="Times New Roman" w:hAnsi="Times New Roman" w:cs="Times New Roman"/>
          <w:sz w:val="24"/>
          <w:szCs w:val="24"/>
          <w:lang w:val="ro-RO"/>
        </w:rPr>
        <w:t xml:space="preserve"> și Miruna Moraru, director, respectiv muzeograf la Muzeul Național de Artă al României. Prima expoziție monografică dedicată </w:t>
      </w:r>
      <w:r w:rsidR="006F1E76">
        <w:rPr>
          <w:rFonts w:ascii="Times New Roman" w:hAnsi="Times New Roman" w:cs="Times New Roman"/>
          <w:sz w:val="24"/>
          <w:szCs w:val="24"/>
          <w:lang w:val="ro-RO"/>
        </w:rPr>
        <w:t>l</w:t>
      </w:r>
      <w:r w:rsidRPr="0090626B">
        <w:rPr>
          <w:rFonts w:ascii="Times New Roman" w:hAnsi="Times New Roman" w:cs="Times New Roman"/>
          <w:sz w:val="24"/>
          <w:szCs w:val="24"/>
          <w:lang w:val="ro-RO"/>
        </w:rPr>
        <w:t xml:space="preserve">ui </w:t>
      </w:r>
      <w:r w:rsidRPr="0090626B">
        <w:rPr>
          <w:rFonts w:ascii="Times New Roman" w:hAnsi="Times New Roman" w:cs="Times New Roman"/>
          <w:b/>
          <w:bCs/>
          <w:sz w:val="24"/>
          <w:szCs w:val="24"/>
          <w:lang w:val="ro-RO"/>
        </w:rPr>
        <w:t xml:space="preserve">Nicolae Grigorescu </w:t>
      </w:r>
      <w:r w:rsidRPr="0090626B">
        <w:rPr>
          <w:rFonts w:ascii="Times New Roman" w:hAnsi="Times New Roman" w:cs="Times New Roman"/>
          <w:sz w:val="24"/>
          <w:szCs w:val="24"/>
          <w:lang w:val="ro-RO"/>
        </w:rPr>
        <w:t xml:space="preserve">în Polonia, găzduită de Muzeul Național din </w:t>
      </w:r>
      <w:proofErr w:type="spellStart"/>
      <w:r w:rsidRPr="0090626B">
        <w:rPr>
          <w:rFonts w:ascii="Times New Roman" w:hAnsi="Times New Roman" w:cs="Times New Roman"/>
          <w:sz w:val="24"/>
          <w:szCs w:val="24"/>
          <w:lang w:val="ro-RO"/>
        </w:rPr>
        <w:t>Gdańsk</w:t>
      </w:r>
      <w:proofErr w:type="spellEnd"/>
      <w:r w:rsidRPr="0090626B">
        <w:rPr>
          <w:rFonts w:ascii="Times New Roman" w:hAnsi="Times New Roman" w:cs="Times New Roman"/>
          <w:sz w:val="24"/>
          <w:szCs w:val="24"/>
          <w:lang w:val="ro-RO"/>
        </w:rPr>
        <w:t xml:space="preserve"> în perioada 27 iulie – 27 octombrie, s-a bucurat de un succes autentic, fiind recomandată de toate mediile naționale poloneze – televiziunea și radioul publice, publicații generaliste cu acoperire națională precum „Newsweek”, „</w:t>
      </w:r>
      <w:proofErr w:type="spellStart"/>
      <w:r w:rsidRPr="0090626B">
        <w:rPr>
          <w:rFonts w:ascii="Times New Roman" w:hAnsi="Times New Roman" w:cs="Times New Roman"/>
          <w:sz w:val="24"/>
          <w:szCs w:val="24"/>
          <w:lang w:val="ro-RO"/>
        </w:rPr>
        <w:t>Polityka</w:t>
      </w:r>
      <w:proofErr w:type="spellEnd"/>
      <w:r w:rsidRPr="0090626B">
        <w:rPr>
          <w:rFonts w:ascii="Times New Roman" w:hAnsi="Times New Roman" w:cs="Times New Roman"/>
          <w:sz w:val="24"/>
          <w:szCs w:val="24"/>
          <w:lang w:val="ro-RO"/>
        </w:rPr>
        <w:t>”, „</w:t>
      </w:r>
      <w:proofErr w:type="spellStart"/>
      <w:r w:rsidRPr="0090626B">
        <w:rPr>
          <w:rFonts w:ascii="Times New Roman" w:hAnsi="Times New Roman" w:cs="Times New Roman"/>
          <w:sz w:val="24"/>
          <w:szCs w:val="24"/>
          <w:lang w:val="ro-RO"/>
        </w:rPr>
        <w:t>Rzeczpospolita</w:t>
      </w:r>
      <w:proofErr w:type="spellEnd"/>
      <w:r w:rsidRPr="0090626B">
        <w:rPr>
          <w:rFonts w:ascii="Times New Roman" w:hAnsi="Times New Roman" w:cs="Times New Roman"/>
          <w:sz w:val="24"/>
          <w:szCs w:val="24"/>
          <w:lang w:val="ro-RO"/>
        </w:rPr>
        <w:t>” și de publicații specializate pe artă. La expoziție și la cele 20 de activități colaterale, organizate în colaborare de Muzeu și ICR Varșovia – concerte, conferințe, ateliere de dansuri românești, broderie, gastronomie și tururi ghidate, – au participat aproape 9.200 de persoane.</w:t>
      </w:r>
    </w:p>
    <w:p w14:paraId="4A526FCA" w14:textId="77777777" w:rsidR="00E61BBA" w:rsidRPr="0090626B" w:rsidRDefault="00E61BBA" w:rsidP="008453EB">
      <w:pPr>
        <w:jc w:val="both"/>
        <w:rPr>
          <w:rFonts w:ascii="Times New Roman" w:hAnsi="Times New Roman" w:cs="Times New Roman"/>
          <w:sz w:val="24"/>
          <w:szCs w:val="24"/>
          <w:lang w:val="ro-RO"/>
        </w:rPr>
      </w:pPr>
    </w:p>
    <w:p w14:paraId="7A03616E" w14:textId="77777777" w:rsidR="00B156AD" w:rsidRPr="0090626B" w:rsidRDefault="00B156AD" w:rsidP="008453EB">
      <w:pPr>
        <w:jc w:val="both"/>
        <w:rPr>
          <w:rFonts w:ascii="Times New Roman" w:hAnsi="Times New Roman" w:cs="Times New Roman"/>
          <w:b/>
          <w:bCs/>
          <w:sz w:val="24"/>
          <w:szCs w:val="24"/>
          <w:lang w:val="ro-RO"/>
        </w:rPr>
      </w:pPr>
      <w:r w:rsidRPr="0090626B">
        <w:rPr>
          <w:rFonts w:ascii="Times New Roman" w:hAnsi="Times New Roman" w:cs="Times New Roman"/>
          <w:b/>
          <w:bCs/>
          <w:sz w:val="24"/>
          <w:szCs w:val="24"/>
          <w:lang w:val="ro-RO"/>
        </w:rPr>
        <w:t>„Ovații în picioare pentru români”</w:t>
      </w:r>
    </w:p>
    <w:p w14:paraId="6EBDC141" w14:textId="36E0C10C"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 xml:space="preserve">Cu acest titlu se deschidea o recenzie a spectacolului „Cine l-a ucis pe tata?”, în regia lui Andrei Măjeri (text de Mihaela </w:t>
      </w:r>
      <w:proofErr w:type="spellStart"/>
      <w:r w:rsidRPr="0090626B">
        <w:rPr>
          <w:rFonts w:ascii="Times New Roman" w:hAnsi="Times New Roman" w:cs="Times New Roman"/>
          <w:sz w:val="24"/>
          <w:szCs w:val="24"/>
          <w:lang w:val="ro-RO"/>
        </w:rPr>
        <w:t>Michailov</w:t>
      </w:r>
      <w:proofErr w:type="spellEnd"/>
      <w:r w:rsidRPr="0090626B">
        <w:rPr>
          <w:rFonts w:ascii="Times New Roman" w:hAnsi="Times New Roman" w:cs="Times New Roman"/>
          <w:sz w:val="24"/>
          <w:szCs w:val="24"/>
          <w:lang w:val="ro-RO"/>
        </w:rPr>
        <w:t xml:space="preserve">, adaptare după romanul omonim al lui </w:t>
      </w:r>
      <w:r w:rsidR="0019774C" w:rsidRPr="0019774C">
        <w:rPr>
          <w:rFonts w:ascii="Times New Roman" w:hAnsi="Times New Roman" w:cs="Times New Roman"/>
          <w:sz w:val="24"/>
          <w:szCs w:val="24"/>
        </w:rPr>
        <w:t>Édouard Louis</w:t>
      </w:r>
      <w:r w:rsidRPr="0090626B">
        <w:rPr>
          <w:rFonts w:ascii="Times New Roman" w:hAnsi="Times New Roman" w:cs="Times New Roman"/>
          <w:sz w:val="24"/>
          <w:szCs w:val="24"/>
          <w:lang w:val="ro-RO"/>
        </w:rPr>
        <w:t xml:space="preserve">), prezentat la ediția din acest an a </w:t>
      </w:r>
      <w:r w:rsidRPr="0090626B">
        <w:rPr>
          <w:rFonts w:ascii="Times New Roman" w:hAnsi="Times New Roman" w:cs="Times New Roman"/>
          <w:b/>
          <w:bCs/>
          <w:sz w:val="24"/>
          <w:szCs w:val="24"/>
          <w:lang w:val="ro-RO"/>
        </w:rPr>
        <w:t>Festivalului Avanpremierelor de la Bydgoszcz</w:t>
      </w:r>
      <w:r w:rsidRPr="0090626B">
        <w:rPr>
          <w:rFonts w:ascii="Times New Roman" w:hAnsi="Times New Roman" w:cs="Times New Roman"/>
          <w:sz w:val="24"/>
          <w:szCs w:val="24"/>
          <w:lang w:val="ro-RO"/>
        </w:rPr>
        <w:t xml:space="preserve"> (9-17 noiembrie). Alături de această producție a Teatrului Metropolis, criticul de teatru Raluca Rădulescu a selectat și spectacolul „Fiul”, în regia lui Bobi Pricop, după un text de Florian Zeller, remarcat de critica poloneză pentru punerea în scenă și jocul actorilor. În prima parte a Sezonului au mai fost prezentate în Polonia </w:t>
      </w:r>
      <w:r w:rsidRPr="0090626B">
        <w:rPr>
          <w:rFonts w:ascii="Times New Roman" w:hAnsi="Times New Roman" w:cs="Times New Roman"/>
          <w:b/>
          <w:bCs/>
          <w:sz w:val="24"/>
          <w:szCs w:val="24"/>
          <w:lang w:val="ro-RO"/>
        </w:rPr>
        <w:t>două producții ale Naționalului craiovean</w:t>
      </w:r>
      <w:r w:rsidRPr="0090626B">
        <w:rPr>
          <w:rFonts w:ascii="Times New Roman" w:hAnsi="Times New Roman" w:cs="Times New Roman"/>
          <w:sz w:val="24"/>
          <w:szCs w:val="24"/>
          <w:lang w:val="ro-RO"/>
        </w:rPr>
        <w:t xml:space="preserve"> - „Hamlet” (regia </w:t>
      </w:r>
      <w:proofErr w:type="spellStart"/>
      <w:r w:rsidRPr="0090626B">
        <w:rPr>
          <w:rFonts w:ascii="Times New Roman" w:hAnsi="Times New Roman" w:cs="Times New Roman"/>
          <w:sz w:val="24"/>
          <w:szCs w:val="24"/>
          <w:lang w:val="ro-RO"/>
        </w:rPr>
        <w:t>Declan</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Donnellan</w:t>
      </w:r>
      <w:proofErr w:type="spellEnd"/>
      <w:r w:rsidRPr="0090626B">
        <w:rPr>
          <w:rFonts w:ascii="Times New Roman" w:hAnsi="Times New Roman" w:cs="Times New Roman"/>
          <w:sz w:val="24"/>
          <w:szCs w:val="24"/>
          <w:lang w:val="ro-RO"/>
        </w:rPr>
        <w:t xml:space="preserve">), la </w:t>
      </w:r>
      <w:r w:rsidRPr="0090626B">
        <w:rPr>
          <w:rFonts w:ascii="Times New Roman" w:hAnsi="Times New Roman" w:cs="Times New Roman"/>
          <w:b/>
          <w:bCs/>
          <w:sz w:val="24"/>
          <w:szCs w:val="24"/>
          <w:lang w:val="ro-RO"/>
        </w:rPr>
        <w:t xml:space="preserve">Festivalul Shakespeare din </w:t>
      </w:r>
      <w:proofErr w:type="spellStart"/>
      <w:r w:rsidRPr="0090626B">
        <w:rPr>
          <w:rFonts w:ascii="Times New Roman" w:hAnsi="Times New Roman" w:cs="Times New Roman"/>
          <w:b/>
          <w:bCs/>
          <w:sz w:val="24"/>
          <w:szCs w:val="24"/>
          <w:lang w:val="ro-RO"/>
        </w:rPr>
        <w:t>Gdańsk</w:t>
      </w:r>
      <w:proofErr w:type="spellEnd"/>
      <w:r w:rsidRPr="0090626B">
        <w:rPr>
          <w:rFonts w:ascii="Times New Roman" w:hAnsi="Times New Roman" w:cs="Times New Roman"/>
          <w:sz w:val="24"/>
          <w:szCs w:val="24"/>
          <w:lang w:val="ro-RO"/>
        </w:rPr>
        <w:t xml:space="preserve">, și „Anomalia” (regia </w:t>
      </w:r>
      <w:proofErr w:type="spellStart"/>
      <w:r w:rsidRPr="0090626B">
        <w:rPr>
          <w:rFonts w:ascii="Times New Roman" w:hAnsi="Times New Roman" w:cs="Times New Roman"/>
          <w:sz w:val="24"/>
          <w:szCs w:val="24"/>
          <w:lang w:val="ro-RO"/>
        </w:rPr>
        <w:t>Natasza</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Sołtanowicz</w:t>
      </w:r>
      <w:proofErr w:type="spellEnd"/>
      <w:r w:rsidRPr="0090626B">
        <w:rPr>
          <w:rFonts w:ascii="Times New Roman" w:hAnsi="Times New Roman" w:cs="Times New Roman"/>
          <w:sz w:val="24"/>
          <w:szCs w:val="24"/>
          <w:lang w:val="ro-RO"/>
        </w:rPr>
        <w:t xml:space="preserve">), o coproducție româno-poloneză din 2023, care a fost prezentată pe 1 decembrie 2024 la </w:t>
      </w:r>
      <w:r w:rsidRPr="0090626B">
        <w:rPr>
          <w:rFonts w:ascii="Times New Roman" w:hAnsi="Times New Roman" w:cs="Times New Roman"/>
          <w:b/>
          <w:bCs/>
          <w:sz w:val="24"/>
          <w:szCs w:val="24"/>
          <w:lang w:val="ro-RO"/>
        </w:rPr>
        <w:t xml:space="preserve">Teatrul din </w:t>
      </w:r>
      <w:proofErr w:type="spellStart"/>
      <w:r w:rsidRPr="0090626B">
        <w:rPr>
          <w:rFonts w:ascii="Times New Roman" w:hAnsi="Times New Roman" w:cs="Times New Roman"/>
          <w:b/>
          <w:bCs/>
          <w:sz w:val="24"/>
          <w:szCs w:val="24"/>
          <w:lang w:val="ro-RO"/>
        </w:rPr>
        <w:t>Opole</w:t>
      </w:r>
      <w:proofErr w:type="spellEnd"/>
      <w:r w:rsidRPr="0090626B">
        <w:rPr>
          <w:rFonts w:ascii="Times New Roman" w:hAnsi="Times New Roman" w:cs="Times New Roman"/>
          <w:sz w:val="24"/>
          <w:szCs w:val="24"/>
          <w:lang w:val="ro-RO"/>
        </w:rPr>
        <w:t>. În total, peste 1.200 de spectatori au ales să cumpere bilete la spectacolele venite din România.</w:t>
      </w:r>
    </w:p>
    <w:p w14:paraId="00ABC40B" w14:textId="77777777" w:rsidR="00B156AD" w:rsidRPr="0090626B" w:rsidRDefault="00B156AD" w:rsidP="008453EB">
      <w:pPr>
        <w:jc w:val="both"/>
        <w:rPr>
          <w:rFonts w:ascii="Times New Roman" w:hAnsi="Times New Roman" w:cs="Times New Roman"/>
          <w:sz w:val="24"/>
          <w:szCs w:val="24"/>
          <w:lang w:val="ro-RO"/>
        </w:rPr>
      </w:pPr>
    </w:p>
    <w:p w14:paraId="588C7CFD" w14:textId="77777777"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b/>
          <w:bCs/>
          <w:sz w:val="24"/>
          <w:szCs w:val="24"/>
          <w:lang w:val="ro-RO"/>
        </w:rPr>
        <w:t>Literatura română, la înălțime</w:t>
      </w:r>
      <w:r w:rsidRPr="0090626B">
        <w:rPr>
          <w:rFonts w:ascii="Times New Roman" w:hAnsi="Times New Roman" w:cs="Times New Roman"/>
          <w:sz w:val="24"/>
          <w:szCs w:val="24"/>
          <w:lang w:val="ro-RO"/>
        </w:rPr>
        <w:t xml:space="preserve"> </w:t>
      </w:r>
    </w:p>
    <w:p w14:paraId="20A3C915" w14:textId="77777777"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 xml:space="preserve">La Premiul Literar al Europei Centrale Angelus, Cătălin Mihuleac („America de peste pogrom” </w:t>
      </w:r>
      <w:r w:rsidRPr="0090626B">
        <w:rPr>
          <w:rFonts w:ascii="Times New Roman" w:hAnsi="Times New Roman" w:cs="Times New Roman"/>
          <w:sz w:val="24"/>
          <w:szCs w:val="24"/>
          <w:lang w:val="ro-RO"/>
        </w:rPr>
        <w:lastRenderedPageBreak/>
        <w:t xml:space="preserve">– traducere Kazimierz </w:t>
      </w:r>
      <w:proofErr w:type="spellStart"/>
      <w:r w:rsidRPr="0090626B">
        <w:rPr>
          <w:rFonts w:ascii="Times New Roman" w:hAnsi="Times New Roman" w:cs="Times New Roman"/>
          <w:sz w:val="24"/>
          <w:szCs w:val="24"/>
          <w:lang w:val="ro-RO"/>
        </w:rPr>
        <w:t>Jurczak</w:t>
      </w:r>
      <w:proofErr w:type="spellEnd"/>
      <w:r w:rsidRPr="0090626B">
        <w:rPr>
          <w:rFonts w:ascii="Times New Roman" w:hAnsi="Times New Roman" w:cs="Times New Roman"/>
          <w:sz w:val="24"/>
          <w:szCs w:val="24"/>
          <w:lang w:val="ro-RO"/>
        </w:rPr>
        <w:t xml:space="preserve">, Editura </w:t>
      </w:r>
      <w:proofErr w:type="spellStart"/>
      <w:r w:rsidRPr="0090626B">
        <w:rPr>
          <w:rFonts w:ascii="Times New Roman" w:hAnsi="Times New Roman" w:cs="Times New Roman"/>
          <w:sz w:val="24"/>
          <w:szCs w:val="24"/>
          <w:lang w:val="ro-RO"/>
        </w:rPr>
        <w:t>Noir</w:t>
      </w:r>
      <w:proofErr w:type="spellEnd"/>
      <w:r w:rsidRPr="0090626B">
        <w:rPr>
          <w:rFonts w:ascii="Times New Roman" w:hAnsi="Times New Roman" w:cs="Times New Roman"/>
          <w:sz w:val="24"/>
          <w:szCs w:val="24"/>
          <w:lang w:val="ro-RO"/>
        </w:rPr>
        <w:t xml:space="preserve"> sur Blanc), Oleg </w:t>
      </w:r>
      <w:proofErr w:type="spellStart"/>
      <w:r w:rsidRPr="0090626B">
        <w:rPr>
          <w:rFonts w:ascii="Times New Roman" w:hAnsi="Times New Roman" w:cs="Times New Roman"/>
          <w:sz w:val="24"/>
          <w:szCs w:val="24"/>
          <w:lang w:val="ro-RO"/>
        </w:rPr>
        <w:t>Serebrian</w:t>
      </w:r>
      <w:proofErr w:type="spellEnd"/>
      <w:r w:rsidRPr="0090626B">
        <w:rPr>
          <w:rFonts w:ascii="Times New Roman" w:hAnsi="Times New Roman" w:cs="Times New Roman"/>
          <w:sz w:val="24"/>
          <w:szCs w:val="24"/>
          <w:lang w:val="ro-RO"/>
        </w:rPr>
        <w:t xml:space="preserve"> („Pe contrasens” – traducere </w:t>
      </w:r>
      <w:proofErr w:type="spellStart"/>
      <w:r w:rsidRPr="0090626B">
        <w:rPr>
          <w:rFonts w:ascii="Times New Roman" w:hAnsi="Times New Roman" w:cs="Times New Roman"/>
          <w:sz w:val="24"/>
          <w:szCs w:val="24"/>
          <w:lang w:val="ro-RO"/>
        </w:rPr>
        <w:t>Radosława</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Janowska-Lascar</w:t>
      </w:r>
      <w:proofErr w:type="spellEnd"/>
      <w:r w:rsidRPr="0090626B">
        <w:rPr>
          <w:rFonts w:ascii="Times New Roman" w:hAnsi="Times New Roman" w:cs="Times New Roman"/>
          <w:sz w:val="24"/>
          <w:szCs w:val="24"/>
          <w:lang w:val="ro-RO"/>
        </w:rPr>
        <w:t xml:space="preserve">, Editura </w:t>
      </w:r>
      <w:proofErr w:type="spellStart"/>
      <w:r w:rsidRPr="0090626B">
        <w:rPr>
          <w:rFonts w:ascii="Times New Roman" w:hAnsi="Times New Roman" w:cs="Times New Roman"/>
          <w:sz w:val="24"/>
          <w:szCs w:val="24"/>
          <w:lang w:val="ro-RO"/>
        </w:rPr>
        <w:t>Amaltea</w:t>
      </w:r>
      <w:proofErr w:type="spellEnd"/>
      <w:r w:rsidRPr="0090626B">
        <w:rPr>
          <w:rFonts w:ascii="Times New Roman" w:hAnsi="Times New Roman" w:cs="Times New Roman"/>
          <w:sz w:val="24"/>
          <w:szCs w:val="24"/>
          <w:lang w:val="ro-RO"/>
        </w:rPr>
        <w:t xml:space="preserve">) și Tatiana </w:t>
      </w:r>
      <w:proofErr w:type="spellStart"/>
      <w:r w:rsidRPr="0090626B">
        <w:rPr>
          <w:rFonts w:ascii="Times New Roman" w:hAnsi="Times New Roman" w:cs="Times New Roman"/>
          <w:sz w:val="24"/>
          <w:szCs w:val="24"/>
          <w:lang w:val="ro-RO"/>
        </w:rPr>
        <w:t>Țîbuleac</w:t>
      </w:r>
      <w:proofErr w:type="spellEnd"/>
      <w:r w:rsidRPr="0090626B">
        <w:rPr>
          <w:rFonts w:ascii="Times New Roman" w:hAnsi="Times New Roman" w:cs="Times New Roman"/>
          <w:sz w:val="24"/>
          <w:szCs w:val="24"/>
          <w:lang w:val="ro-RO"/>
        </w:rPr>
        <w:t xml:space="preserve"> („Grădina de sticlă” – traducere Kazimierz </w:t>
      </w:r>
      <w:proofErr w:type="spellStart"/>
      <w:r w:rsidRPr="0090626B">
        <w:rPr>
          <w:rFonts w:ascii="Times New Roman" w:hAnsi="Times New Roman" w:cs="Times New Roman"/>
          <w:sz w:val="24"/>
          <w:szCs w:val="24"/>
          <w:lang w:val="ro-RO"/>
        </w:rPr>
        <w:t>Jurczak</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coediție</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Książkowe</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Klimaty</w:t>
      </w:r>
      <w:proofErr w:type="spellEnd"/>
      <w:r w:rsidRPr="0090626B">
        <w:rPr>
          <w:rFonts w:ascii="Times New Roman" w:hAnsi="Times New Roman" w:cs="Times New Roman"/>
          <w:sz w:val="24"/>
          <w:szCs w:val="24"/>
          <w:lang w:val="ro-RO"/>
        </w:rPr>
        <w:t xml:space="preserve"> și Editura </w:t>
      </w:r>
      <w:proofErr w:type="spellStart"/>
      <w:r w:rsidRPr="0090626B">
        <w:rPr>
          <w:rFonts w:ascii="Times New Roman" w:hAnsi="Times New Roman" w:cs="Times New Roman"/>
          <w:sz w:val="24"/>
          <w:szCs w:val="24"/>
          <w:lang w:val="ro-RO"/>
        </w:rPr>
        <w:t>Noir</w:t>
      </w:r>
      <w:proofErr w:type="spellEnd"/>
      <w:r w:rsidRPr="0090626B">
        <w:rPr>
          <w:rFonts w:ascii="Times New Roman" w:hAnsi="Times New Roman" w:cs="Times New Roman"/>
          <w:sz w:val="24"/>
          <w:szCs w:val="24"/>
          <w:lang w:val="ro-RO"/>
        </w:rPr>
        <w:t xml:space="preserve"> sur Blanc) au fost nominalizați cu versiunile poloneze ale romanelor lor. </w:t>
      </w:r>
      <w:r w:rsidRPr="0090626B">
        <w:rPr>
          <w:rFonts w:ascii="Times New Roman" w:hAnsi="Times New Roman" w:cs="Times New Roman"/>
          <w:b/>
          <w:bCs/>
          <w:sz w:val="24"/>
          <w:szCs w:val="24"/>
          <w:lang w:val="ro-RO"/>
        </w:rPr>
        <w:t xml:space="preserve">Tatiana </w:t>
      </w:r>
      <w:proofErr w:type="spellStart"/>
      <w:r w:rsidRPr="0090626B">
        <w:rPr>
          <w:rFonts w:ascii="Times New Roman" w:hAnsi="Times New Roman" w:cs="Times New Roman"/>
          <w:b/>
          <w:bCs/>
          <w:sz w:val="24"/>
          <w:szCs w:val="24"/>
          <w:lang w:val="ro-RO"/>
        </w:rPr>
        <w:t>Țîbuleac</w:t>
      </w:r>
      <w:proofErr w:type="spellEnd"/>
      <w:r w:rsidRPr="0090626B">
        <w:rPr>
          <w:rFonts w:ascii="Times New Roman" w:hAnsi="Times New Roman" w:cs="Times New Roman"/>
          <w:sz w:val="24"/>
          <w:szCs w:val="24"/>
          <w:lang w:val="ro-RO"/>
        </w:rPr>
        <w:t xml:space="preserve">, prezentă în finala concursului, alături de Oleg </w:t>
      </w:r>
      <w:proofErr w:type="spellStart"/>
      <w:r w:rsidRPr="0090626B">
        <w:rPr>
          <w:rFonts w:ascii="Times New Roman" w:hAnsi="Times New Roman" w:cs="Times New Roman"/>
          <w:sz w:val="24"/>
          <w:szCs w:val="24"/>
          <w:lang w:val="ro-RO"/>
        </w:rPr>
        <w:t>Serebrian</w:t>
      </w:r>
      <w:proofErr w:type="spellEnd"/>
      <w:r w:rsidRPr="0090626B">
        <w:rPr>
          <w:rFonts w:ascii="Times New Roman" w:hAnsi="Times New Roman" w:cs="Times New Roman"/>
          <w:sz w:val="24"/>
          <w:szCs w:val="24"/>
          <w:lang w:val="ro-RO"/>
        </w:rPr>
        <w:t xml:space="preserve">, a fost recompensată cu </w:t>
      </w:r>
      <w:r w:rsidRPr="0090626B">
        <w:rPr>
          <w:rFonts w:ascii="Times New Roman" w:hAnsi="Times New Roman" w:cs="Times New Roman"/>
          <w:b/>
          <w:bCs/>
          <w:sz w:val="24"/>
          <w:szCs w:val="24"/>
          <w:lang w:val="ro-RO"/>
        </w:rPr>
        <w:t xml:space="preserve">Premiul Angelus „Natalia </w:t>
      </w:r>
      <w:proofErr w:type="spellStart"/>
      <w:r w:rsidRPr="0090626B">
        <w:rPr>
          <w:rFonts w:ascii="Times New Roman" w:hAnsi="Times New Roman" w:cs="Times New Roman"/>
          <w:b/>
          <w:bCs/>
          <w:sz w:val="24"/>
          <w:szCs w:val="24"/>
          <w:lang w:val="ro-RO"/>
        </w:rPr>
        <w:t>Gorbanevskaia</w:t>
      </w:r>
      <w:proofErr w:type="spellEnd"/>
      <w:r w:rsidRPr="0090626B">
        <w:rPr>
          <w:rFonts w:ascii="Times New Roman" w:hAnsi="Times New Roman" w:cs="Times New Roman"/>
          <w:b/>
          <w:bCs/>
          <w:sz w:val="24"/>
          <w:szCs w:val="24"/>
          <w:lang w:val="ro-RO"/>
        </w:rPr>
        <w:t>”</w:t>
      </w:r>
      <w:r w:rsidRPr="0090626B">
        <w:rPr>
          <w:rFonts w:ascii="Times New Roman" w:hAnsi="Times New Roman" w:cs="Times New Roman"/>
          <w:sz w:val="24"/>
          <w:szCs w:val="24"/>
          <w:lang w:val="ro-RO"/>
        </w:rPr>
        <w:t xml:space="preserve">, oferit de cititori, iar autoarea a realizat un turneu literar excepțional în Wrocław, </w:t>
      </w:r>
      <w:proofErr w:type="spellStart"/>
      <w:r w:rsidRPr="0090626B">
        <w:rPr>
          <w:rFonts w:ascii="Times New Roman" w:hAnsi="Times New Roman" w:cs="Times New Roman"/>
          <w:sz w:val="24"/>
          <w:szCs w:val="24"/>
          <w:lang w:val="ro-RO"/>
        </w:rPr>
        <w:t>Łódź</w:t>
      </w:r>
      <w:proofErr w:type="spellEnd"/>
      <w:r w:rsidRPr="0090626B">
        <w:rPr>
          <w:rFonts w:ascii="Times New Roman" w:hAnsi="Times New Roman" w:cs="Times New Roman"/>
          <w:sz w:val="24"/>
          <w:szCs w:val="24"/>
          <w:lang w:val="ro-RO"/>
        </w:rPr>
        <w:t xml:space="preserve">, Cracovia și Varșovia. La </w:t>
      </w:r>
      <w:r w:rsidRPr="0090626B">
        <w:rPr>
          <w:rFonts w:ascii="Times New Roman" w:hAnsi="Times New Roman" w:cs="Times New Roman"/>
          <w:b/>
          <w:bCs/>
          <w:sz w:val="24"/>
          <w:szCs w:val="24"/>
          <w:lang w:val="ro-RO"/>
        </w:rPr>
        <w:t>Târgul de Carte de la Cracovia</w:t>
      </w:r>
      <w:r w:rsidRPr="0090626B">
        <w:rPr>
          <w:rFonts w:ascii="Times New Roman" w:hAnsi="Times New Roman" w:cs="Times New Roman"/>
          <w:sz w:val="24"/>
          <w:szCs w:val="24"/>
          <w:lang w:val="ro-RO"/>
        </w:rPr>
        <w:t xml:space="preserve">, România a pregătit, pe lângă standul de unde puteau fi achiziționate peste 50 de titluri traduse în limba polonă, lansarea celei mai noi traduceri din literatura română – „Misterul mașinuțelor chinezești” de Florin Irimia (traducere </w:t>
      </w:r>
      <w:proofErr w:type="spellStart"/>
      <w:r w:rsidRPr="0090626B">
        <w:rPr>
          <w:rFonts w:ascii="Times New Roman" w:hAnsi="Times New Roman" w:cs="Times New Roman"/>
          <w:sz w:val="24"/>
          <w:szCs w:val="24"/>
          <w:lang w:val="ro-RO"/>
        </w:rPr>
        <w:t>Radosława</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Janowska-Lascar</w:t>
      </w:r>
      <w:proofErr w:type="spellEnd"/>
      <w:r w:rsidRPr="0090626B">
        <w:rPr>
          <w:rFonts w:ascii="Times New Roman" w:hAnsi="Times New Roman" w:cs="Times New Roman"/>
          <w:sz w:val="24"/>
          <w:szCs w:val="24"/>
          <w:lang w:val="ro-RO"/>
        </w:rPr>
        <w:t xml:space="preserve">, Editura </w:t>
      </w:r>
      <w:proofErr w:type="spellStart"/>
      <w:r w:rsidRPr="0090626B">
        <w:rPr>
          <w:rFonts w:ascii="Times New Roman" w:hAnsi="Times New Roman" w:cs="Times New Roman"/>
          <w:sz w:val="24"/>
          <w:szCs w:val="24"/>
          <w:lang w:val="ro-RO"/>
        </w:rPr>
        <w:t>Amaltea</w:t>
      </w:r>
      <w:proofErr w:type="spellEnd"/>
      <w:r w:rsidRPr="0090626B">
        <w:rPr>
          <w:rFonts w:ascii="Times New Roman" w:hAnsi="Times New Roman" w:cs="Times New Roman"/>
          <w:sz w:val="24"/>
          <w:szCs w:val="24"/>
          <w:lang w:val="ro-RO"/>
        </w:rPr>
        <w:t xml:space="preserve">) și un program diversificat de promovare a culturii și limbii române. </w:t>
      </w:r>
    </w:p>
    <w:p w14:paraId="3F22B0AF" w14:textId="77777777" w:rsidR="00FB563D" w:rsidRPr="0090626B" w:rsidRDefault="00FB563D" w:rsidP="008453EB">
      <w:pPr>
        <w:jc w:val="both"/>
        <w:rPr>
          <w:rFonts w:ascii="Times New Roman" w:hAnsi="Times New Roman" w:cs="Times New Roman"/>
          <w:sz w:val="24"/>
          <w:szCs w:val="24"/>
          <w:lang w:val="ro-RO"/>
        </w:rPr>
      </w:pPr>
    </w:p>
    <w:p w14:paraId="46660165" w14:textId="77777777" w:rsidR="00B156AD" w:rsidRPr="0090626B" w:rsidRDefault="00B156AD" w:rsidP="008453EB">
      <w:pPr>
        <w:jc w:val="both"/>
        <w:rPr>
          <w:rFonts w:ascii="Times New Roman" w:hAnsi="Times New Roman" w:cs="Times New Roman"/>
          <w:b/>
          <w:bCs/>
          <w:sz w:val="24"/>
          <w:szCs w:val="24"/>
          <w:lang w:val="ro-RO"/>
        </w:rPr>
      </w:pPr>
      <w:r w:rsidRPr="0090626B">
        <w:rPr>
          <w:rFonts w:ascii="Times New Roman" w:hAnsi="Times New Roman" w:cs="Times New Roman"/>
          <w:b/>
          <w:bCs/>
          <w:sz w:val="24"/>
          <w:szCs w:val="24"/>
          <w:lang w:val="ro-RO"/>
        </w:rPr>
        <w:t xml:space="preserve">Cineaștii români onorați la Cracovia, Wrocław, </w:t>
      </w:r>
      <w:proofErr w:type="spellStart"/>
      <w:r w:rsidRPr="0090626B">
        <w:rPr>
          <w:rFonts w:ascii="Times New Roman" w:hAnsi="Times New Roman" w:cs="Times New Roman"/>
          <w:b/>
          <w:bCs/>
          <w:sz w:val="24"/>
          <w:szCs w:val="24"/>
          <w:lang w:val="ro-RO"/>
        </w:rPr>
        <w:t>Łódź</w:t>
      </w:r>
      <w:proofErr w:type="spellEnd"/>
      <w:r w:rsidRPr="0090626B">
        <w:rPr>
          <w:rFonts w:ascii="Times New Roman" w:hAnsi="Times New Roman" w:cs="Times New Roman"/>
          <w:b/>
          <w:bCs/>
          <w:sz w:val="24"/>
          <w:szCs w:val="24"/>
          <w:lang w:val="ro-RO"/>
        </w:rPr>
        <w:t xml:space="preserve"> și Varșovia </w:t>
      </w:r>
    </w:p>
    <w:p w14:paraId="52506691" w14:textId="691FE2A1"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Peste 5.700 de cinefili polonezi s-a</w:t>
      </w:r>
      <w:r w:rsidR="00A76297">
        <w:rPr>
          <w:rFonts w:ascii="Times New Roman" w:hAnsi="Times New Roman" w:cs="Times New Roman"/>
          <w:sz w:val="24"/>
          <w:szCs w:val="24"/>
          <w:lang w:val="ro-RO"/>
        </w:rPr>
        <w:t>u</w:t>
      </w:r>
      <w:r w:rsidRPr="0090626B">
        <w:rPr>
          <w:rFonts w:ascii="Times New Roman" w:hAnsi="Times New Roman" w:cs="Times New Roman"/>
          <w:sz w:val="24"/>
          <w:szCs w:val="24"/>
          <w:lang w:val="ro-RO"/>
        </w:rPr>
        <w:t xml:space="preserve"> bucurat de o amplă panoramă a cinematografiei românești la programele speciale organizate în colaborare cu prestigioase festivaluri internaționale și instituții: </w:t>
      </w:r>
      <w:r w:rsidRPr="0090626B">
        <w:rPr>
          <w:rFonts w:ascii="Times New Roman" w:hAnsi="Times New Roman" w:cs="Times New Roman"/>
          <w:b/>
          <w:bCs/>
          <w:sz w:val="24"/>
          <w:szCs w:val="24"/>
          <w:lang w:val="ro-RO"/>
        </w:rPr>
        <w:t xml:space="preserve">Festivalul Internațional de Film de la Cracovia </w:t>
      </w:r>
      <w:r w:rsidRPr="0090626B">
        <w:rPr>
          <w:rFonts w:ascii="Times New Roman" w:hAnsi="Times New Roman" w:cs="Times New Roman"/>
          <w:sz w:val="24"/>
          <w:szCs w:val="24"/>
          <w:lang w:val="ro-RO"/>
        </w:rPr>
        <w:t xml:space="preserve">(26 mai – 2 iunie), </w:t>
      </w:r>
      <w:r w:rsidRPr="0090626B">
        <w:rPr>
          <w:rFonts w:ascii="Times New Roman" w:hAnsi="Times New Roman" w:cs="Times New Roman"/>
          <w:b/>
          <w:bCs/>
          <w:sz w:val="24"/>
          <w:szCs w:val="24"/>
          <w:lang w:val="ro-RO"/>
        </w:rPr>
        <w:t xml:space="preserve">Festivalul Internațional „New </w:t>
      </w:r>
      <w:proofErr w:type="spellStart"/>
      <w:r w:rsidRPr="0090626B">
        <w:rPr>
          <w:rFonts w:ascii="Times New Roman" w:hAnsi="Times New Roman" w:cs="Times New Roman"/>
          <w:b/>
          <w:bCs/>
          <w:sz w:val="24"/>
          <w:szCs w:val="24"/>
          <w:lang w:val="ro-RO"/>
        </w:rPr>
        <w:t>Horizons</w:t>
      </w:r>
      <w:proofErr w:type="spellEnd"/>
      <w:r w:rsidRPr="0090626B">
        <w:rPr>
          <w:rFonts w:ascii="Times New Roman" w:hAnsi="Times New Roman" w:cs="Times New Roman"/>
          <w:b/>
          <w:bCs/>
          <w:sz w:val="24"/>
          <w:szCs w:val="24"/>
          <w:lang w:val="ro-RO"/>
        </w:rPr>
        <w:t>” de la Wrocław</w:t>
      </w:r>
      <w:r w:rsidRPr="0090626B">
        <w:rPr>
          <w:rFonts w:ascii="Times New Roman" w:hAnsi="Times New Roman" w:cs="Times New Roman"/>
          <w:sz w:val="24"/>
          <w:szCs w:val="24"/>
          <w:lang w:val="ro-RO"/>
        </w:rPr>
        <w:t xml:space="preserve"> (18-28 iulie), retrospectiva </w:t>
      </w:r>
      <w:r w:rsidRPr="0090626B">
        <w:rPr>
          <w:rFonts w:ascii="Times New Roman" w:hAnsi="Times New Roman" w:cs="Times New Roman"/>
          <w:b/>
          <w:bCs/>
          <w:sz w:val="24"/>
          <w:szCs w:val="24"/>
          <w:lang w:val="ro-RO"/>
        </w:rPr>
        <w:t xml:space="preserve">„Reconstituiri. 35 de ani de la Revoluție” la Centrul Național al Cinematografiei din </w:t>
      </w:r>
      <w:proofErr w:type="spellStart"/>
      <w:r w:rsidRPr="0090626B">
        <w:rPr>
          <w:rFonts w:ascii="Times New Roman" w:hAnsi="Times New Roman" w:cs="Times New Roman"/>
          <w:b/>
          <w:bCs/>
          <w:sz w:val="24"/>
          <w:szCs w:val="24"/>
          <w:lang w:val="ro-RO"/>
        </w:rPr>
        <w:t>Łódź</w:t>
      </w:r>
      <w:proofErr w:type="spellEnd"/>
      <w:r w:rsidRPr="0090626B">
        <w:rPr>
          <w:rFonts w:ascii="Times New Roman" w:hAnsi="Times New Roman" w:cs="Times New Roman"/>
          <w:b/>
          <w:bCs/>
          <w:sz w:val="24"/>
          <w:szCs w:val="24"/>
          <w:lang w:val="ro-RO"/>
        </w:rPr>
        <w:t xml:space="preserve"> </w:t>
      </w:r>
      <w:r w:rsidRPr="0090626B">
        <w:rPr>
          <w:rFonts w:ascii="Times New Roman" w:hAnsi="Times New Roman" w:cs="Times New Roman"/>
          <w:sz w:val="24"/>
          <w:szCs w:val="24"/>
          <w:lang w:val="ro-RO"/>
        </w:rPr>
        <w:t xml:space="preserve">(8-10 noiembrie), </w:t>
      </w:r>
      <w:r w:rsidRPr="0090626B">
        <w:rPr>
          <w:rFonts w:ascii="Times New Roman" w:hAnsi="Times New Roman" w:cs="Times New Roman"/>
          <w:b/>
          <w:bCs/>
          <w:sz w:val="24"/>
          <w:szCs w:val="24"/>
          <w:lang w:val="ro-RO"/>
        </w:rPr>
        <w:t xml:space="preserve">Festivalul de Film „Watch </w:t>
      </w:r>
      <w:proofErr w:type="spellStart"/>
      <w:r w:rsidRPr="0090626B">
        <w:rPr>
          <w:rFonts w:ascii="Times New Roman" w:hAnsi="Times New Roman" w:cs="Times New Roman"/>
          <w:b/>
          <w:bCs/>
          <w:sz w:val="24"/>
          <w:szCs w:val="24"/>
          <w:lang w:val="ro-RO"/>
        </w:rPr>
        <w:t>Docs</w:t>
      </w:r>
      <w:proofErr w:type="spellEnd"/>
      <w:r w:rsidRPr="0090626B">
        <w:rPr>
          <w:rFonts w:ascii="Times New Roman" w:hAnsi="Times New Roman" w:cs="Times New Roman"/>
          <w:b/>
          <w:bCs/>
          <w:sz w:val="24"/>
          <w:szCs w:val="24"/>
          <w:lang w:val="ro-RO"/>
        </w:rPr>
        <w:t>” de la Varșovia</w:t>
      </w:r>
      <w:r w:rsidRPr="0090626B">
        <w:rPr>
          <w:rFonts w:ascii="Times New Roman" w:hAnsi="Times New Roman" w:cs="Times New Roman"/>
          <w:sz w:val="24"/>
          <w:szCs w:val="24"/>
          <w:lang w:val="ro-RO"/>
        </w:rPr>
        <w:t xml:space="preserve"> (22 noiembrie – 1 decembrie). Regizori precum Andrei </w:t>
      </w:r>
      <w:proofErr w:type="spellStart"/>
      <w:r w:rsidRPr="0090626B">
        <w:rPr>
          <w:rFonts w:ascii="Times New Roman" w:hAnsi="Times New Roman" w:cs="Times New Roman"/>
          <w:sz w:val="24"/>
          <w:szCs w:val="24"/>
          <w:lang w:val="ro-RO"/>
        </w:rPr>
        <w:t>Cohn</w:t>
      </w:r>
      <w:proofErr w:type="spellEnd"/>
      <w:r w:rsidRPr="0090626B">
        <w:rPr>
          <w:rFonts w:ascii="Times New Roman" w:hAnsi="Times New Roman" w:cs="Times New Roman"/>
          <w:sz w:val="24"/>
          <w:szCs w:val="24"/>
          <w:lang w:val="ro-RO"/>
        </w:rPr>
        <w:t xml:space="preserve">, Tudor Giurgiu, Corneliu </w:t>
      </w:r>
      <w:proofErr w:type="spellStart"/>
      <w:r w:rsidRPr="0090626B">
        <w:rPr>
          <w:rFonts w:ascii="Times New Roman" w:hAnsi="Times New Roman" w:cs="Times New Roman"/>
          <w:sz w:val="24"/>
          <w:szCs w:val="24"/>
          <w:lang w:val="ro-RO"/>
        </w:rPr>
        <w:t>Porumboiu</w:t>
      </w:r>
      <w:proofErr w:type="spellEnd"/>
      <w:r w:rsidRPr="0090626B">
        <w:rPr>
          <w:rFonts w:ascii="Times New Roman" w:hAnsi="Times New Roman" w:cs="Times New Roman"/>
          <w:sz w:val="24"/>
          <w:szCs w:val="24"/>
          <w:lang w:val="ro-RO"/>
        </w:rPr>
        <w:t xml:space="preserve">, realizatori de documentare – Andrei Dăscălescu, </w:t>
      </w:r>
      <w:proofErr w:type="spellStart"/>
      <w:r w:rsidRPr="0090626B">
        <w:rPr>
          <w:rFonts w:ascii="Times New Roman" w:hAnsi="Times New Roman" w:cs="Times New Roman"/>
          <w:sz w:val="24"/>
          <w:szCs w:val="24"/>
          <w:lang w:val="ro-RO"/>
        </w:rPr>
        <w:t>Botond</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Püsök</w:t>
      </w:r>
      <w:proofErr w:type="spellEnd"/>
      <w:r w:rsidRPr="0090626B">
        <w:rPr>
          <w:rFonts w:ascii="Times New Roman" w:hAnsi="Times New Roman" w:cs="Times New Roman"/>
          <w:sz w:val="24"/>
          <w:szCs w:val="24"/>
          <w:lang w:val="ro-RO"/>
        </w:rPr>
        <w:t xml:space="preserve">, Cătălina </w:t>
      </w:r>
      <w:proofErr w:type="spellStart"/>
      <w:r w:rsidRPr="0090626B">
        <w:rPr>
          <w:rFonts w:ascii="Times New Roman" w:hAnsi="Times New Roman" w:cs="Times New Roman"/>
          <w:sz w:val="24"/>
          <w:szCs w:val="24"/>
          <w:lang w:val="ro-RO"/>
        </w:rPr>
        <w:t>Tesăr</w:t>
      </w:r>
      <w:proofErr w:type="spellEnd"/>
      <w:r w:rsidRPr="0090626B">
        <w:rPr>
          <w:rFonts w:ascii="Times New Roman" w:hAnsi="Times New Roman" w:cs="Times New Roman"/>
          <w:sz w:val="24"/>
          <w:szCs w:val="24"/>
          <w:lang w:val="ro-RO"/>
        </w:rPr>
        <w:t xml:space="preserve">, Dana Bunescu, Diana Nicolae, Ioana Mischie – curatori precum Mihai </w:t>
      </w:r>
      <w:proofErr w:type="spellStart"/>
      <w:r w:rsidRPr="0090626B">
        <w:rPr>
          <w:rFonts w:ascii="Times New Roman" w:hAnsi="Times New Roman" w:cs="Times New Roman"/>
          <w:sz w:val="24"/>
          <w:szCs w:val="24"/>
          <w:lang w:val="ro-RO"/>
        </w:rPr>
        <w:t>Chirilov</w:t>
      </w:r>
      <w:proofErr w:type="spellEnd"/>
      <w:r w:rsidRPr="0090626B">
        <w:rPr>
          <w:rFonts w:ascii="Times New Roman" w:hAnsi="Times New Roman" w:cs="Times New Roman"/>
          <w:sz w:val="24"/>
          <w:szCs w:val="24"/>
          <w:lang w:val="ro-RO"/>
        </w:rPr>
        <w:t xml:space="preserve"> ori producători – Irina </w:t>
      </w:r>
      <w:proofErr w:type="spellStart"/>
      <w:r w:rsidRPr="0090626B">
        <w:rPr>
          <w:rFonts w:ascii="Times New Roman" w:hAnsi="Times New Roman" w:cs="Times New Roman"/>
          <w:sz w:val="24"/>
          <w:szCs w:val="24"/>
          <w:lang w:val="ro-RO"/>
        </w:rPr>
        <w:t>Malcea</w:t>
      </w:r>
      <w:proofErr w:type="spellEnd"/>
      <w:r w:rsidRPr="0090626B">
        <w:rPr>
          <w:rFonts w:ascii="Times New Roman" w:hAnsi="Times New Roman" w:cs="Times New Roman"/>
          <w:sz w:val="24"/>
          <w:szCs w:val="24"/>
          <w:lang w:val="ro-RO"/>
        </w:rPr>
        <w:t>-Cândea, Crăița Nanu –, pentru a aminti doar câteva nume, au contribuit la programul românesc și au participat la întâlniri adresate profesioniștilor.</w:t>
      </w:r>
    </w:p>
    <w:p w14:paraId="717BB193" w14:textId="77777777" w:rsidR="00B156AD" w:rsidRPr="0090626B" w:rsidRDefault="00B156AD" w:rsidP="008453EB">
      <w:pPr>
        <w:jc w:val="both"/>
        <w:rPr>
          <w:rFonts w:ascii="Times New Roman" w:hAnsi="Times New Roman" w:cs="Times New Roman"/>
          <w:sz w:val="24"/>
          <w:szCs w:val="24"/>
          <w:lang w:val="ro-RO"/>
        </w:rPr>
      </w:pPr>
    </w:p>
    <w:p w14:paraId="315839A2" w14:textId="77777777" w:rsidR="00B156AD" w:rsidRPr="0090626B" w:rsidRDefault="00B156AD" w:rsidP="008453EB">
      <w:pPr>
        <w:jc w:val="both"/>
        <w:rPr>
          <w:rFonts w:ascii="Times New Roman" w:hAnsi="Times New Roman" w:cs="Times New Roman"/>
          <w:b/>
          <w:bCs/>
          <w:sz w:val="24"/>
          <w:szCs w:val="24"/>
          <w:lang w:val="ro-RO"/>
        </w:rPr>
      </w:pPr>
      <w:r w:rsidRPr="0090626B">
        <w:rPr>
          <w:rFonts w:ascii="Times New Roman" w:hAnsi="Times New Roman" w:cs="Times New Roman"/>
          <w:b/>
          <w:bCs/>
          <w:sz w:val="24"/>
          <w:szCs w:val="24"/>
          <w:lang w:val="ro-RO"/>
        </w:rPr>
        <w:t xml:space="preserve">Colaborare – cuvânt-cheie al Sezonului </w:t>
      </w:r>
    </w:p>
    <w:p w14:paraId="20A7BE9D" w14:textId="77777777"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 xml:space="preserve">La inițiativa Institutului Cultural Român de la Varșovia și a Teatrului Polonez de Dans din </w:t>
      </w:r>
      <w:proofErr w:type="spellStart"/>
      <w:r w:rsidRPr="0090626B">
        <w:rPr>
          <w:rFonts w:ascii="Times New Roman" w:hAnsi="Times New Roman" w:cs="Times New Roman"/>
          <w:sz w:val="24"/>
          <w:szCs w:val="24"/>
          <w:lang w:val="ro-RO"/>
        </w:rPr>
        <w:t>Poznań</w:t>
      </w:r>
      <w:proofErr w:type="spellEnd"/>
      <w:r w:rsidRPr="0090626B">
        <w:rPr>
          <w:rFonts w:ascii="Times New Roman" w:hAnsi="Times New Roman" w:cs="Times New Roman"/>
          <w:sz w:val="24"/>
          <w:szCs w:val="24"/>
          <w:lang w:val="ro-RO"/>
        </w:rPr>
        <w:t>, de-a lungul anului 2024 au avut loc la teatrul polonez ateliere și rezidențe de creație conduse de trei coregrafi români: Mădălina Dan, Andrea Gavriliu și Ștefan Lupu. Acestea au avut drept rezultat</w:t>
      </w:r>
      <w:r w:rsidRPr="0090626B">
        <w:rPr>
          <w:rFonts w:ascii="Times New Roman" w:hAnsi="Times New Roman" w:cs="Times New Roman"/>
          <w:b/>
          <w:bCs/>
          <w:sz w:val="24"/>
          <w:szCs w:val="24"/>
          <w:lang w:val="ro-RO"/>
        </w:rPr>
        <w:t xml:space="preserve"> coproducția de dans contemporan româno-poloneză, intitulată „Toaca”</w:t>
      </w:r>
      <w:r w:rsidRPr="0090626B">
        <w:rPr>
          <w:rFonts w:ascii="Times New Roman" w:hAnsi="Times New Roman" w:cs="Times New Roman"/>
          <w:sz w:val="24"/>
          <w:szCs w:val="24"/>
          <w:lang w:val="ro-RO"/>
        </w:rPr>
        <w:t xml:space="preserve">, la care, alături de compania și echipa tehnică a Teatrului, au contribuit și alți creatori români: dramaturga Mihaela </w:t>
      </w:r>
      <w:proofErr w:type="spellStart"/>
      <w:r w:rsidRPr="0090626B">
        <w:rPr>
          <w:rFonts w:ascii="Times New Roman" w:hAnsi="Times New Roman" w:cs="Times New Roman"/>
          <w:sz w:val="24"/>
          <w:szCs w:val="24"/>
          <w:lang w:val="ro-RO"/>
        </w:rPr>
        <w:t>Michailov</w:t>
      </w:r>
      <w:proofErr w:type="spellEnd"/>
      <w:r w:rsidRPr="0090626B">
        <w:rPr>
          <w:rFonts w:ascii="Times New Roman" w:hAnsi="Times New Roman" w:cs="Times New Roman"/>
          <w:sz w:val="24"/>
          <w:szCs w:val="24"/>
          <w:lang w:val="ro-RO"/>
        </w:rPr>
        <w:t>, artistul vizual Silviu Apostol (Luda) și muzicienii Cristian Stanciu (</w:t>
      </w:r>
      <w:proofErr w:type="spellStart"/>
      <w:r w:rsidRPr="0090626B">
        <w:rPr>
          <w:rFonts w:ascii="Times New Roman" w:hAnsi="Times New Roman" w:cs="Times New Roman"/>
          <w:sz w:val="24"/>
          <w:szCs w:val="24"/>
          <w:lang w:val="ro-RO"/>
        </w:rPr>
        <w:t>Matze</w:t>
      </w:r>
      <w:proofErr w:type="spellEnd"/>
      <w:r w:rsidRPr="0090626B">
        <w:rPr>
          <w:rFonts w:ascii="Times New Roman" w:hAnsi="Times New Roman" w:cs="Times New Roman"/>
          <w:sz w:val="24"/>
          <w:szCs w:val="24"/>
          <w:lang w:val="ro-RO"/>
        </w:rPr>
        <w:t>) și Claudiu Urse. Spectacolul aduce în prim-plan varietatea culturii românești, folosind tehnici și stiluri distincte, interpretând moștenirea teatrală și culturală a României, contestând acele stereotipuri care pot denatura receptarea culturii române contemporane.</w:t>
      </w:r>
    </w:p>
    <w:p w14:paraId="5E4860CE" w14:textId="77777777"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 xml:space="preserve">Proiecte de colaborare româno-poloneză, care au avut drept rezultat un produs cultural nou, au avut loc și în alte domenii artistice. Astfel, pe data de 18 noiembrie, pentru a marca Ziua Națională a României, a fost invitată compozitoarea și interpreta de jazz </w:t>
      </w:r>
      <w:r w:rsidRPr="0090626B">
        <w:rPr>
          <w:rFonts w:ascii="Times New Roman" w:hAnsi="Times New Roman" w:cs="Times New Roman"/>
          <w:b/>
          <w:bCs/>
          <w:sz w:val="24"/>
          <w:szCs w:val="24"/>
          <w:lang w:val="ro-RO"/>
        </w:rPr>
        <w:t>Elena Mîndru</w:t>
      </w:r>
      <w:r w:rsidRPr="0090626B">
        <w:rPr>
          <w:rFonts w:ascii="Times New Roman" w:hAnsi="Times New Roman" w:cs="Times New Roman"/>
          <w:sz w:val="24"/>
          <w:szCs w:val="24"/>
          <w:lang w:val="ro-RO"/>
        </w:rPr>
        <w:t xml:space="preserve"> alături de un cvartet compus din legende ale jazzului polonez: </w:t>
      </w:r>
      <w:proofErr w:type="spellStart"/>
      <w:r w:rsidRPr="0090626B">
        <w:rPr>
          <w:rFonts w:ascii="Times New Roman" w:hAnsi="Times New Roman" w:cs="Times New Roman"/>
          <w:b/>
          <w:bCs/>
          <w:sz w:val="24"/>
          <w:szCs w:val="24"/>
          <w:lang w:val="ro-RO"/>
        </w:rPr>
        <w:t>Mateusz</w:t>
      </w:r>
      <w:proofErr w:type="spellEnd"/>
      <w:r w:rsidRPr="0090626B">
        <w:rPr>
          <w:rFonts w:ascii="Times New Roman" w:hAnsi="Times New Roman" w:cs="Times New Roman"/>
          <w:b/>
          <w:bCs/>
          <w:sz w:val="24"/>
          <w:szCs w:val="24"/>
          <w:lang w:val="ro-RO"/>
        </w:rPr>
        <w:t xml:space="preserve"> </w:t>
      </w:r>
      <w:proofErr w:type="spellStart"/>
      <w:r w:rsidRPr="0090626B">
        <w:rPr>
          <w:rFonts w:ascii="Times New Roman" w:hAnsi="Times New Roman" w:cs="Times New Roman"/>
          <w:b/>
          <w:bCs/>
          <w:sz w:val="24"/>
          <w:szCs w:val="24"/>
          <w:lang w:val="ro-RO"/>
        </w:rPr>
        <w:t>Smoczyński</w:t>
      </w:r>
      <w:proofErr w:type="spellEnd"/>
      <w:r w:rsidRPr="0090626B">
        <w:rPr>
          <w:rFonts w:ascii="Times New Roman" w:hAnsi="Times New Roman" w:cs="Times New Roman"/>
          <w:b/>
          <w:bCs/>
          <w:sz w:val="24"/>
          <w:szCs w:val="24"/>
          <w:lang w:val="ro-RO"/>
        </w:rPr>
        <w:t xml:space="preserve">, Marcin </w:t>
      </w:r>
      <w:proofErr w:type="spellStart"/>
      <w:r w:rsidRPr="0090626B">
        <w:rPr>
          <w:rFonts w:ascii="Times New Roman" w:hAnsi="Times New Roman" w:cs="Times New Roman"/>
          <w:b/>
          <w:bCs/>
          <w:sz w:val="24"/>
          <w:szCs w:val="24"/>
          <w:lang w:val="ro-RO"/>
        </w:rPr>
        <w:t>Wasilewski</w:t>
      </w:r>
      <w:proofErr w:type="spellEnd"/>
      <w:r w:rsidRPr="0090626B">
        <w:rPr>
          <w:rFonts w:ascii="Times New Roman" w:hAnsi="Times New Roman" w:cs="Times New Roman"/>
          <w:b/>
          <w:bCs/>
          <w:sz w:val="24"/>
          <w:szCs w:val="24"/>
          <w:lang w:val="ro-RO"/>
        </w:rPr>
        <w:t xml:space="preserve">, </w:t>
      </w:r>
      <w:proofErr w:type="spellStart"/>
      <w:r w:rsidRPr="0090626B">
        <w:rPr>
          <w:rFonts w:ascii="Times New Roman" w:hAnsi="Times New Roman" w:cs="Times New Roman"/>
          <w:b/>
          <w:bCs/>
          <w:sz w:val="24"/>
          <w:szCs w:val="24"/>
          <w:lang w:val="ro-RO"/>
        </w:rPr>
        <w:t>Michał</w:t>
      </w:r>
      <w:proofErr w:type="spellEnd"/>
      <w:r w:rsidRPr="0090626B">
        <w:rPr>
          <w:rFonts w:ascii="Times New Roman" w:hAnsi="Times New Roman" w:cs="Times New Roman"/>
          <w:b/>
          <w:bCs/>
          <w:sz w:val="24"/>
          <w:szCs w:val="24"/>
          <w:lang w:val="ro-RO"/>
        </w:rPr>
        <w:t xml:space="preserve"> </w:t>
      </w:r>
      <w:proofErr w:type="spellStart"/>
      <w:r w:rsidRPr="0090626B">
        <w:rPr>
          <w:rFonts w:ascii="Times New Roman" w:hAnsi="Times New Roman" w:cs="Times New Roman"/>
          <w:b/>
          <w:bCs/>
          <w:sz w:val="24"/>
          <w:szCs w:val="24"/>
          <w:lang w:val="ro-RO"/>
        </w:rPr>
        <w:t>Miśkiewicz</w:t>
      </w:r>
      <w:proofErr w:type="spellEnd"/>
      <w:r w:rsidRPr="0090626B">
        <w:rPr>
          <w:rFonts w:ascii="Times New Roman" w:hAnsi="Times New Roman" w:cs="Times New Roman"/>
          <w:b/>
          <w:bCs/>
          <w:sz w:val="24"/>
          <w:szCs w:val="24"/>
          <w:lang w:val="ro-RO"/>
        </w:rPr>
        <w:t xml:space="preserve"> și </w:t>
      </w:r>
      <w:proofErr w:type="spellStart"/>
      <w:r w:rsidRPr="0090626B">
        <w:rPr>
          <w:rFonts w:ascii="Times New Roman" w:hAnsi="Times New Roman" w:cs="Times New Roman"/>
          <w:b/>
          <w:bCs/>
          <w:sz w:val="24"/>
          <w:szCs w:val="24"/>
          <w:lang w:val="ro-RO"/>
        </w:rPr>
        <w:t>Kuba</w:t>
      </w:r>
      <w:proofErr w:type="spellEnd"/>
      <w:r w:rsidRPr="0090626B">
        <w:rPr>
          <w:rFonts w:ascii="Times New Roman" w:hAnsi="Times New Roman" w:cs="Times New Roman"/>
          <w:b/>
          <w:bCs/>
          <w:sz w:val="24"/>
          <w:szCs w:val="24"/>
          <w:lang w:val="ro-RO"/>
        </w:rPr>
        <w:t xml:space="preserve"> </w:t>
      </w:r>
      <w:proofErr w:type="spellStart"/>
      <w:r w:rsidRPr="0090626B">
        <w:rPr>
          <w:rFonts w:ascii="Times New Roman" w:hAnsi="Times New Roman" w:cs="Times New Roman"/>
          <w:b/>
          <w:bCs/>
          <w:sz w:val="24"/>
          <w:szCs w:val="24"/>
          <w:lang w:val="ro-RO"/>
        </w:rPr>
        <w:t>Dworek</w:t>
      </w:r>
      <w:proofErr w:type="spellEnd"/>
      <w:r w:rsidRPr="0090626B">
        <w:rPr>
          <w:rFonts w:ascii="Times New Roman" w:hAnsi="Times New Roman" w:cs="Times New Roman"/>
          <w:sz w:val="24"/>
          <w:szCs w:val="24"/>
          <w:lang w:val="ro-RO"/>
        </w:rPr>
        <w:t xml:space="preserve">. Revista „Jazz Forum” remarcă entuziasmul cu care a fost primit concertul și rezultatul colaborării, care „îmbină stilistica clasică a vocalistei cu accentele contemporane”.  </w:t>
      </w:r>
    </w:p>
    <w:p w14:paraId="2A1A0061" w14:textId="77777777" w:rsidR="00F819F6" w:rsidRPr="0090626B" w:rsidRDefault="00F819F6" w:rsidP="008453EB">
      <w:pPr>
        <w:jc w:val="both"/>
        <w:rPr>
          <w:rFonts w:ascii="Times New Roman" w:hAnsi="Times New Roman" w:cs="Times New Roman"/>
          <w:sz w:val="24"/>
          <w:szCs w:val="24"/>
          <w:lang w:val="ro-RO"/>
        </w:rPr>
      </w:pPr>
    </w:p>
    <w:p w14:paraId="19B69B86" w14:textId="2F6AAA74"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 xml:space="preserve">Tot rezultatul unui amplu proces de lucru comun este și </w:t>
      </w:r>
      <w:r w:rsidRPr="0090626B">
        <w:rPr>
          <w:rFonts w:ascii="Times New Roman" w:hAnsi="Times New Roman" w:cs="Times New Roman"/>
          <w:b/>
          <w:bCs/>
          <w:sz w:val="24"/>
          <w:szCs w:val="24"/>
          <w:lang w:val="ro-RO"/>
        </w:rPr>
        <w:t>expoziția</w:t>
      </w:r>
      <w:r w:rsidRPr="0090626B">
        <w:rPr>
          <w:rFonts w:ascii="Times New Roman" w:hAnsi="Times New Roman" w:cs="Times New Roman"/>
          <w:sz w:val="24"/>
          <w:szCs w:val="24"/>
          <w:lang w:val="ro-RO"/>
        </w:rPr>
        <w:t xml:space="preserve"> </w:t>
      </w:r>
      <w:r w:rsidRPr="0090626B">
        <w:rPr>
          <w:rFonts w:ascii="Times New Roman" w:hAnsi="Times New Roman" w:cs="Times New Roman"/>
          <w:b/>
          <w:bCs/>
          <w:sz w:val="24"/>
          <w:szCs w:val="24"/>
          <w:lang w:val="ro-RO"/>
        </w:rPr>
        <w:t xml:space="preserve">„România – Polonia. Un secol de istorie. Mareșalul </w:t>
      </w:r>
      <w:proofErr w:type="spellStart"/>
      <w:r w:rsidRPr="0090626B">
        <w:rPr>
          <w:rFonts w:ascii="Times New Roman" w:hAnsi="Times New Roman" w:cs="Times New Roman"/>
          <w:b/>
          <w:bCs/>
          <w:sz w:val="24"/>
          <w:szCs w:val="24"/>
          <w:lang w:val="ro-RO"/>
        </w:rPr>
        <w:t>Piłsudski</w:t>
      </w:r>
      <w:proofErr w:type="spellEnd"/>
      <w:r w:rsidRPr="0090626B">
        <w:rPr>
          <w:rFonts w:ascii="Times New Roman" w:hAnsi="Times New Roman" w:cs="Times New Roman"/>
          <w:b/>
          <w:bCs/>
          <w:sz w:val="24"/>
          <w:szCs w:val="24"/>
          <w:lang w:val="ro-RO"/>
        </w:rPr>
        <w:t xml:space="preserve"> și Familia Regală a României”</w:t>
      </w:r>
      <w:r w:rsidRPr="0090626B">
        <w:rPr>
          <w:rFonts w:ascii="Times New Roman" w:hAnsi="Times New Roman" w:cs="Times New Roman"/>
          <w:sz w:val="24"/>
          <w:szCs w:val="24"/>
          <w:lang w:val="ro-RO"/>
        </w:rPr>
        <w:t xml:space="preserve">, organizată de Muzeul Național de Istorie a României și Muzeul </w:t>
      </w:r>
      <w:proofErr w:type="spellStart"/>
      <w:r w:rsidRPr="0090626B">
        <w:rPr>
          <w:rFonts w:ascii="Times New Roman" w:hAnsi="Times New Roman" w:cs="Times New Roman"/>
          <w:sz w:val="24"/>
          <w:szCs w:val="24"/>
          <w:lang w:val="ro-RO"/>
        </w:rPr>
        <w:t>Józef</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Piłsudski</w:t>
      </w:r>
      <w:proofErr w:type="spellEnd"/>
      <w:r w:rsidRPr="0090626B">
        <w:rPr>
          <w:rFonts w:ascii="Times New Roman" w:hAnsi="Times New Roman" w:cs="Times New Roman"/>
          <w:sz w:val="24"/>
          <w:szCs w:val="24"/>
          <w:lang w:val="ro-RO"/>
        </w:rPr>
        <w:t xml:space="preserve"> din </w:t>
      </w:r>
      <w:proofErr w:type="spellStart"/>
      <w:r w:rsidRPr="0090626B">
        <w:rPr>
          <w:rFonts w:ascii="Times New Roman" w:hAnsi="Times New Roman" w:cs="Times New Roman"/>
          <w:sz w:val="24"/>
          <w:szCs w:val="24"/>
          <w:lang w:val="ro-RO"/>
        </w:rPr>
        <w:t>Sulejówek</w:t>
      </w:r>
      <w:proofErr w:type="spellEnd"/>
      <w:r w:rsidRPr="0090626B">
        <w:rPr>
          <w:rFonts w:ascii="Times New Roman" w:hAnsi="Times New Roman" w:cs="Times New Roman"/>
          <w:sz w:val="24"/>
          <w:szCs w:val="24"/>
          <w:lang w:val="ro-RO"/>
        </w:rPr>
        <w:t xml:space="preserve">, la inițiativa și în parteneriat cu ICR Varșovia. Exponatele, care provin din colecțiile ambelor muzee, spun povestea relației dintre cele două state în perioada interbelică, dar și a prieteniei dintre </w:t>
      </w:r>
      <w:r w:rsidRPr="0090626B">
        <w:rPr>
          <w:rFonts w:ascii="Times New Roman" w:hAnsi="Times New Roman" w:cs="Times New Roman"/>
          <w:sz w:val="24"/>
          <w:szCs w:val="24"/>
          <w:lang w:val="ro-RO"/>
        </w:rPr>
        <w:lastRenderedPageBreak/>
        <w:t xml:space="preserve">Mareșalul </w:t>
      </w:r>
      <w:proofErr w:type="spellStart"/>
      <w:r w:rsidRPr="0090626B">
        <w:rPr>
          <w:rFonts w:ascii="Times New Roman" w:hAnsi="Times New Roman" w:cs="Times New Roman"/>
          <w:sz w:val="24"/>
          <w:szCs w:val="24"/>
          <w:lang w:val="ro-RO"/>
        </w:rPr>
        <w:t>Piłsudski</w:t>
      </w:r>
      <w:proofErr w:type="spellEnd"/>
      <w:r w:rsidRPr="0090626B">
        <w:rPr>
          <w:rFonts w:ascii="Times New Roman" w:hAnsi="Times New Roman" w:cs="Times New Roman"/>
          <w:sz w:val="24"/>
          <w:szCs w:val="24"/>
          <w:lang w:val="ro-RO"/>
        </w:rPr>
        <w:t xml:space="preserve"> și membrii Casei Regale a României. Expoziția deschisă la București va fi prezentată în 2025 în Polonia.</w:t>
      </w:r>
    </w:p>
    <w:p w14:paraId="542E7F6D" w14:textId="77777777" w:rsidR="00B75652" w:rsidRPr="0090626B" w:rsidRDefault="00B75652" w:rsidP="008453EB">
      <w:pPr>
        <w:jc w:val="both"/>
        <w:rPr>
          <w:rFonts w:ascii="Times New Roman" w:hAnsi="Times New Roman" w:cs="Times New Roman"/>
          <w:sz w:val="24"/>
          <w:szCs w:val="24"/>
          <w:lang w:val="ro-RO"/>
        </w:rPr>
      </w:pPr>
    </w:p>
    <w:p w14:paraId="0D79319C" w14:textId="77777777" w:rsidR="00B156AD" w:rsidRPr="0090626B" w:rsidRDefault="00B156AD" w:rsidP="008453EB">
      <w:pPr>
        <w:jc w:val="both"/>
        <w:rPr>
          <w:rFonts w:ascii="Times New Roman" w:hAnsi="Times New Roman" w:cs="Times New Roman"/>
          <w:b/>
          <w:bCs/>
          <w:sz w:val="24"/>
          <w:szCs w:val="24"/>
          <w:lang w:val="ro-RO"/>
        </w:rPr>
      </w:pPr>
      <w:r w:rsidRPr="0090626B">
        <w:rPr>
          <w:rFonts w:ascii="Times New Roman" w:hAnsi="Times New Roman" w:cs="Times New Roman"/>
          <w:b/>
          <w:bCs/>
          <w:sz w:val="24"/>
          <w:szCs w:val="24"/>
          <w:lang w:val="ro-RO"/>
        </w:rPr>
        <w:t xml:space="preserve">Vorbim aceeași limbă: istorie, fotografie, muzică, moștenire multiculturală </w:t>
      </w:r>
    </w:p>
    <w:p w14:paraId="7D70DD8C" w14:textId="77777777" w:rsidR="00B156AD" w:rsidRPr="0090626B" w:rsidRDefault="00B156AD" w:rsidP="008453EB">
      <w:pPr>
        <w:jc w:val="both"/>
        <w:rPr>
          <w:rFonts w:ascii="Times New Roman" w:hAnsi="Times New Roman" w:cs="Times New Roman"/>
          <w:sz w:val="24"/>
          <w:szCs w:val="24"/>
          <w:shd w:val="clear" w:color="auto" w:fill="FFFFFF"/>
          <w:lang w:val="ro-RO"/>
        </w:rPr>
      </w:pPr>
      <w:r w:rsidRPr="0090626B">
        <w:rPr>
          <w:rFonts w:ascii="Times New Roman" w:hAnsi="Times New Roman" w:cs="Times New Roman"/>
          <w:b/>
          <w:bCs/>
          <w:sz w:val="24"/>
          <w:szCs w:val="24"/>
          <w:shd w:val="clear" w:color="auto" w:fill="FFFFFF"/>
          <w:lang w:val="ro-RO"/>
        </w:rPr>
        <w:t>„Vorbim aceeași limbă”</w:t>
      </w:r>
      <w:r w:rsidRPr="0090626B">
        <w:rPr>
          <w:rFonts w:ascii="Times New Roman" w:hAnsi="Times New Roman" w:cs="Times New Roman"/>
          <w:sz w:val="24"/>
          <w:szCs w:val="24"/>
          <w:shd w:val="clear" w:color="auto" w:fill="FFFFFF"/>
          <w:lang w:val="ro-RO"/>
        </w:rPr>
        <w:t xml:space="preserve"> este sloganul Sezonului, făcând trimitere la limbajul culturii, instrument al cunoașterii și înțelegerii profunde între oameni, într-o diversitate de forme, mijloace de exprimare și tradiții. </w:t>
      </w:r>
    </w:p>
    <w:p w14:paraId="4A6F32C2" w14:textId="77777777" w:rsidR="004E6868" w:rsidRDefault="004E6868" w:rsidP="008453EB">
      <w:pPr>
        <w:jc w:val="both"/>
        <w:rPr>
          <w:rFonts w:ascii="Times New Roman" w:hAnsi="Times New Roman" w:cs="Times New Roman"/>
          <w:sz w:val="24"/>
          <w:szCs w:val="24"/>
          <w:lang w:val="ro-RO"/>
        </w:rPr>
      </w:pPr>
    </w:p>
    <w:p w14:paraId="6DF046AF" w14:textId="3343C87D"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Apariția publicației „</w:t>
      </w:r>
      <w:proofErr w:type="spellStart"/>
      <w:r w:rsidRPr="0090626B">
        <w:rPr>
          <w:rFonts w:ascii="Times New Roman" w:hAnsi="Times New Roman" w:cs="Times New Roman"/>
          <w:sz w:val="24"/>
          <w:szCs w:val="24"/>
          <w:lang w:val="ro-RO"/>
        </w:rPr>
        <w:t>Dzieje</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Rumunów</w:t>
      </w:r>
      <w:proofErr w:type="spellEnd"/>
      <w:r w:rsidRPr="0090626B">
        <w:rPr>
          <w:rFonts w:ascii="Times New Roman" w:hAnsi="Times New Roman" w:cs="Times New Roman"/>
          <w:sz w:val="24"/>
          <w:szCs w:val="24"/>
          <w:lang w:val="ro-RO"/>
        </w:rPr>
        <w:t>” (</w:t>
      </w:r>
      <w:r w:rsidRPr="0090626B">
        <w:rPr>
          <w:rFonts w:ascii="Times New Roman" w:hAnsi="Times New Roman" w:cs="Times New Roman"/>
          <w:b/>
          <w:bCs/>
          <w:i/>
          <w:iCs/>
          <w:sz w:val="24"/>
          <w:szCs w:val="24"/>
          <w:lang w:val="ro-RO"/>
        </w:rPr>
        <w:t>Istoria românilor</w:t>
      </w:r>
      <w:r w:rsidRPr="0090626B">
        <w:rPr>
          <w:rFonts w:ascii="Times New Roman" w:hAnsi="Times New Roman" w:cs="Times New Roman"/>
          <w:sz w:val="24"/>
          <w:szCs w:val="24"/>
          <w:lang w:val="ro-RO"/>
        </w:rPr>
        <w:t>), supliment al prestigioasei reviste poloneze „</w:t>
      </w:r>
      <w:proofErr w:type="spellStart"/>
      <w:r w:rsidRPr="0090626B">
        <w:rPr>
          <w:rFonts w:ascii="Times New Roman" w:hAnsi="Times New Roman" w:cs="Times New Roman"/>
          <w:sz w:val="24"/>
          <w:szCs w:val="24"/>
          <w:lang w:val="ro-RO"/>
        </w:rPr>
        <w:t>Polityka</w:t>
      </w:r>
      <w:proofErr w:type="spellEnd"/>
      <w:r w:rsidRPr="0090626B">
        <w:rPr>
          <w:rFonts w:ascii="Times New Roman" w:hAnsi="Times New Roman" w:cs="Times New Roman"/>
          <w:sz w:val="24"/>
          <w:szCs w:val="24"/>
          <w:lang w:val="ro-RO"/>
        </w:rPr>
        <w:t xml:space="preserve">”, contribuie semnificativ la unul dintre cele trei obiective majore ale Sezonului – o mai bună cunoaștere a istoriei și civilizației românești. În cele 148 de pagini ale revistei, reputați specialiști trec în revistă principalele momente ale parcursului istoric al țării noastre, ale relațiilor româno-polone, dar și elemente de cultură și civilizație românească. Numărul special a apărut cu sprijinul financiar al Institutului Cultural Român prin programul PUBLISHING ROMANIA derulat de Centrul Național al Cărții. </w:t>
      </w:r>
    </w:p>
    <w:p w14:paraId="35D4871C" w14:textId="77777777" w:rsidR="00B156AD" w:rsidRPr="0090626B" w:rsidRDefault="00B156AD" w:rsidP="008453EB">
      <w:pPr>
        <w:shd w:val="clear" w:color="auto" w:fill="FFFFFF"/>
        <w:spacing w:before="100" w:beforeAutospacing="1" w:after="100" w:afterAutospacing="1"/>
        <w:jc w:val="both"/>
        <w:rPr>
          <w:rFonts w:ascii="Times New Roman" w:hAnsi="Times New Roman" w:cs="Times New Roman"/>
          <w:sz w:val="24"/>
          <w:szCs w:val="24"/>
          <w:lang w:val="ro-RO"/>
        </w:rPr>
      </w:pPr>
      <w:r w:rsidRPr="0090626B">
        <w:rPr>
          <w:rStyle w:val="Emphasis"/>
          <w:rFonts w:ascii="Times New Roman" w:hAnsi="Times New Roman" w:cs="Times New Roman"/>
          <w:sz w:val="24"/>
          <w:szCs w:val="24"/>
          <w:shd w:val="clear" w:color="auto" w:fill="FFFFFF"/>
          <w:lang w:val="ro-RO"/>
        </w:rPr>
        <w:t xml:space="preserve">Prima expoziție personală în Polonia a unuia dintre cei mai remarcabili artiști vizuali din România, </w:t>
      </w:r>
      <w:r w:rsidRPr="0090626B">
        <w:rPr>
          <w:rFonts w:ascii="Times New Roman" w:hAnsi="Times New Roman" w:cs="Times New Roman"/>
          <w:b/>
          <w:bCs/>
          <w:sz w:val="24"/>
          <w:szCs w:val="24"/>
          <w:shd w:val="clear" w:color="auto" w:fill="FFFFFF"/>
          <w:lang w:val="ro-RO"/>
        </w:rPr>
        <w:t>Iosif Király</w:t>
      </w:r>
      <w:r w:rsidRPr="0090626B">
        <w:rPr>
          <w:rFonts w:ascii="Times New Roman" w:hAnsi="Times New Roman" w:cs="Times New Roman"/>
          <w:sz w:val="24"/>
          <w:szCs w:val="24"/>
          <w:shd w:val="clear" w:color="auto" w:fill="FFFFFF"/>
          <w:lang w:val="ro-RO"/>
        </w:rPr>
        <w:t>, a fost inaugurată în cadrul</w:t>
      </w:r>
      <w:r w:rsidRPr="0090626B">
        <w:rPr>
          <w:rFonts w:ascii="Times New Roman" w:eastAsia="Times New Roman" w:hAnsi="Times New Roman" w:cs="Times New Roman"/>
          <w:sz w:val="24"/>
          <w:szCs w:val="24"/>
          <w:shd w:val="clear" w:color="auto" w:fill="FFFFFF"/>
          <w:lang w:val="ro-RO"/>
        </w:rPr>
        <w:t xml:space="preserve"> Festivalului Internațional de Fotografie </w:t>
      </w:r>
      <w:proofErr w:type="spellStart"/>
      <w:r w:rsidRPr="0090626B">
        <w:rPr>
          <w:rFonts w:ascii="Times New Roman" w:eastAsia="Times New Roman" w:hAnsi="Times New Roman" w:cs="Times New Roman"/>
          <w:sz w:val="24"/>
          <w:szCs w:val="24"/>
          <w:shd w:val="clear" w:color="auto" w:fill="FFFFFF"/>
          <w:lang w:val="ro-RO"/>
        </w:rPr>
        <w:t>Fotofestiwal</w:t>
      </w:r>
      <w:proofErr w:type="spellEnd"/>
      <w:r w:rsidRPr="0090626B">
        <w:rPr>
          <w:rFonts w:ascii="Times New Roman" w:eastAsia="Times New Roman" w:hAnsi="Times New Roman" w:cs="Times New Roman"/>
          <w:sz w:val="24"/>
          <w:szCs w:val="24"/>
          <w:shd w:val="clear" w:color="auto" w:fill="FFFFFF"/>
          <w:lang w:val="ro-RO"/>
        </w:rPr>
        <w:t xml:space="preserve">, </w:t>
      </w:r>
      <w:r w:rsidRPr="0090626B">
        <w:rPr>
          <w:rFonts w:ascii="Times New Roman" w:hAnsi="Times New Roman" w:cs="Times New Roman"/>
          <w:sz w:val="24"/>
          <w:szCs w:val="24"/>
          <w:shd w:val="clear" w:color="auto" w:fill="FFFFFF"/>
          <w:lang w:val="ro-RO"/>
        </w:rPr>
        <w:t xml:space="preserve">la Muzeul Orașului </w:t>
      </w:r>
      <w:proofErr w:type="spellStart"/>
      <w:r w:rsidRPr="0090626B">
        <w:rPr>
          <w:rFonts w:ascii="Times New Roman" w:hAnsi="Times New Roman" w:cs="Times New Roman"/>
          <w:sz w:val="24"/>
          <w:szCs w:val="24"/>
          <w:shd w:val="clear" w:color="auto" w:fill="FFFFFF"/>
          <w:lang w:val="ro-RO"/>
        </w:rPr>
        <w:t>Łódź</w:t>
      </w:r>
      <w:proofErr w:type="spellEnd"/>
      <w:r w:rsidRPr="0090626B">
        <w:rPr>
          <w:rFonts w:ascii="Times New Roman" w:hAnsi="Times New Roman" w:cs="Times New Roman"/>
          <w:sz w:val="24"/>
          <w:szCs w:val="24"/>
          <w:shd w:val="clear" w:color="auto" w:fill="FFFFFF"/>
          <w:lang w:val="ro-RO"/>
        </w:rPr>
        <w:t>,</w:t>
      </w:r>
      <w:r w:rsidRPr="0090626B">
        <w:rPr>
          <w:rFonts w:ascii="Times New Roman" w:eastAsia="Times New Roman" w:hAnsi="Times New Roman" w:cs="Times New Roman"/>
          <w:sz w:val="24"/>
          <w:szCs w:val="24"/>
          <w:shd w:val="clear" w:color="auto" w:fill="FFFFFF"/>
          <w:lang w:val="ro-RO"/>
        </w:rPr>
        <w:t xml:space="preserve"> în prezența artistului și a curatoarei Roxana </w:t>
      </w:r>
      <w:proofErr w:type="spellStart"/>
      <w:r w:rsidRPr="0090626B">
        <w:rPr>
          <w:rFonts w:ascii="Times New Roman" w:eastAsia="Times New Roman" w:hAnsi="Times New Roman" w:cs="Times New Roman"/>
          <w:sz w:val="24"/>
          <w:szCs w:val="24"/>
          <w:shd w:val="clear" w:color="auto" w:fill="FFFFFF"/>
          <w:lang w:val="ro-RO"/>
        </w:rPr>
        <w:t>Trestioreanu</w:t>
      </w:r>
      <w:proofErr w:type="spellEnd"/>
      <w:r w:rsidRPr="0090626B">
        <w:rPr>
          <w:rFonts w:ascii="Times New Roman" w:eastAsia="Times New Roman" w:hAnsi="Times New Roman" w:cs="Times New Roman"/>
          <w:sz w:val="24"/>
          <w:szCs w:val="24"/>
          <w:shd w:val="clear" w:color="auto" w:fill="FFFFFF"/>
          <w:lang w:val="ro-RO"/>
        </w:rPr>
        <w:t>.</w:t>
      </w:r>
      <w:r w:rsidRPr="0090626B">
        <w:rPr>
          <w:rFonts w:ascii="Times New Roman" w:hAnsi="Times New Roman" w:cs="Times New Roman"/>
          <w:sz w:val="24"/>
          <w:szCs w:val="24"/>
          <w:shd w:val="clear" w:color="auto" w:fill="FFFFFF"/>
          <w:lang w:val="ro-RO"/>
        </w:rPr>
        <w:t xml:space="preserve"> </w:t>
      </w:r>
      <w:r w:rsidRPr="0090626B">
        <w:rPr>
          <w:rFonts w:ascii="Times New Roman" w:hAnsi="Times New Roman" w:cs="Times New Roman"/>
          <w:sz w:val="24"/>
          <w:szCs w:val="24"/>
          <w:lang w:val="ro-RO"/>
        </w:rPr>
        <w:t xml:space="preserve">Expoziția monografică </w:t>
      </w:r>
      <w:r w:rsidRPr="0090626B">
        <w:rPr>
          <w:rFonts w:ascii="Times New Roman" w:eastAsia="Times New Roman" w:hAnsi="Times New Roman" w:cs="Times New Roman"/>
          <w:iCs/>
          <w:sz w:val="24"/>
          <w:szCs w:val="24"/>
          <w:lang w:val="ro-RO"/>
        </w:rPr>
        <w:t>„Vechile amintiri devin tot mai persistente“</w:t>
      </w:r>
      <w:r w:rsidRPr="0090626B">
        <w:rPr>
          <w:rFonts w:ascii="Times New Roman" w:hAnsi="Times New Roman" w:cs="Times New Roman"/>
          <w:sz w:val="24"/>
          <w:szCs w:val="24"/>
          <w:lang w:val="ro-RO"/>
        </w:rPr>
        <w:t xml:space="preserve"> s-a bucurat de atenția specialiștilor și a fost vizitată de 4.374 de persoane.</w:t>
      </w:r>
    </w:p>
    <w:p w14:paraId="3550076D" w14:textId="77777777"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 xml:space="preserve">În toamna acestui an au avut loc în cadrul Sezonului două concerte de muzică clasică susținute de artiști români în formule internaționale: la </w:t>
      </w:r>
      <w:r w:rsidRPr="0090626B">
        <w:rPr>
          <w:rFonts w:ascii="Times New Roman" w:hAnsi="Times New Roman" w:cs="Times New Roman"/>
          <w:b/>
          <w:bCs/>
          <w:sz w:val="24"/>
          <w:szCs w:val="24"/>
          <w:lang w:val="ro-RO"/>
        </w:rPr>
        <w:t xml:space="preserve">Filarmonica din </w:t>
      </w:r>
      <w:proofErr w:type="spellStart"/>
      <w:r w:rsidRPr="0090626B">
        <w:rPr>
          <w:rFonts w:ascii="Times New Roman" w:hAnsi="Times New Roman" w:cs="Times New Roman"/>
          <w:b/>
          <w:bCs/>
          <w:sz w:val="24"/>
          <w:szCs w:val="24"/>
          <w:lang w:val="ro-RO"/>
        </w:rPr>
        <w:t>Gdańsk</w:t>
      </w:r>
      <w:proofErr w:type="spellEnd"/>
      <w:r w:rsidRPr="0090626B">
        <w:rPr>
          <w:rFonts w:ascii="Times New Roman" w:hAnsi="Times New Roman" w:cs="Times New Roman"/>
          <w:sz w:val="24"/>
          <w:szCs w:val="24"/>
          <w:lang w:val="ro-RO"/>
        </w:rPr>
        <w:t xml:space="preserve"> pianista Maria-Diana Petrache a concertat alături de violonistul </w:t>
      </w:r>
      <w:proofErr w:type="spellStart"/>
      <w:r w:rsidRPr="0090626B">
        <w:rPr>
          <w:rFonts w:ascii="Times New Roman" w:hAnsi="Times New Roman" w:cs="Times New Roman"/>
          <w:sz w:val="24"/>
          <w:szCs w:val="24"/>
          <w:lang w:val="ro-RO"/>
        </w:rPr>
        <w:t>Valeriy</w:t>
      </w:r>
      <w:proofErr w:type="spellEnd"/>
      <w:r w:rsidRPr="0090626B">
        <w:rPr>
          <w:rFonts w:ascii="Times New Roman" w:hAnsi="Times New Roman" w:cs="Times New Roman"/>
          <w:sz w:val="24"/>
          <w:szCs w:val="24"/>
          <w:lang w:val="ro-RO"/>
        </w:rPr>
        <w:t xml:space="preserve"> Sokolov, iar violonistul Valentin Șerban a concertat la </w:t>
      </w:r>
      <w:proofErr w:type="spellStart"/>
      <w:r w:rsidRPr="0090626B">
        <w:rPr>
          <w:rFonts w:ascii="Times New Roman" w:hAnsi="Times New Roman" w:cs="Times New Roman"/>
          <w:b/>
          <w:bCs/>
          <w:sz w:val="24"/>
          <w:szCs w:val="24"/>
          <w:lang w:val="ro-RO"/>
        </w:rPr>
        <w:t>Filamonica</w:t>
      </w:r>
      <w:proofErr w:type="spellEnd"/>
      <w:r w:rsidRPr="0090626B">
        <w:rPr>
          <w:rFonts w:ascii="Times New Roman" w:hAnsi="Times New Roman" w:cs="Times New Roman"/>
          <w:b/>
          <w:bCs/>
          <w:sz w:val="24"/>
          <w:szCs w:val="24"/>
          <w:lang w:val="ro-RO"/>
        </w:rPr>
        <w:t xml:space="preserve"> Națională din Varșovia</w:t>
      </w:r>
      <w:r w:rsidRPr="0090626B">
        <w:rPr>
          <w:rFonts w:ascii="Times New Roman" w:hAnsi="Times New Roman" w:cs="Times New Roman"/>
          <w:sz w:val="24"/>
          <w:szCs w:val="24"/>
          <w:lang w:val="ro-RO"/>
        </w:rPr>
        <w:t xml:space="preserve"> alături de </w:t>
      </w:r>
      <w:proofErr w:type="spellStart"/>
      <w:r w:rsidRPr="0090626B">
        <w:rPr>
          <w:rFonts w:ascii="Times New Roman" w:hAnsi="Times New Roman" w:cs="Times New Roman"/>
          <w:sz w:val="24"/>
          <w:szCs w:val="24"/>
          <w:lang w:val="ro-RO"/>
        </w:rPr>
        <w:t>Sào</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Soulez</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Larivière</w:t>
      </w:r>
      <w:proofErr w:type="spellEnd"/>
      <w:r w:rsidRPr="0090626B">
        <w:rPr>
          <w:rFonts w:ascii="Times New Roman" w:hAnsi="Times New Roman" w:cs="Times New Roman"/>
          <w:sz w:val="24"/>
          <w:szCs w:val="24"/>
          <w:lang w:val="ro-RO"/>
        </w:rPr>
        <w:t xml:space="preserve"> (violă), </w:t>
      </w:r>
      <w:proofErr w:type="spellStart"/>
      <w:r w:rsidRPr="0090626B">
        <w:rPr>
          <w:rFonts w:ascii="Times New Roman" w:hAnsi="Times New Roman" w:cs="Times New Roman"/>
          <w:sz w:val="24"/>
          <w:szCs w:val="24"/>
          <w:lang w:val="ro-RO"/>
        </w:rPr>
        <w:t>Tomasz</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Darocha</w:t>
      </w:r>
      <w:proofErr w:type="spellEnd"/>
      <w:r w:rsidRPr="0090626B">
        <w:rPr>
          <w:rFonts w:ascii="Times New Roman" w:hAnsi="Times New Roman" w:cs="Times New Roman"/>
          <w:sz w:val="24"/>
          <w:szCs w:val="24"/>
          <w:lang w:val="ro-RO"/>
        </w:rPr>
        <w:t xml:space="preserve"> (violoncel), Andrzej </w:t>
      </w:r>
      <w:proofErr w:type="spellStart"/>
      <w:r w:rsidRPr="0090626B">
        <w:rPr>
          <w:rFonts w:ascii="Times New Roman" w:hAnsi="Times New Roman" w:cs="Times New Roman"/>
          <w:sz w:val="24"/>
          <w:szCs w:val="24"/>
          <w:lang w:val="ro-RO"/>
        </w:rPr>
        <w:t>Ciepliński</w:t>
      </w:r>
      <w:proofErr w:type="spellEnd"/>
      <w:r w:rsidRPr="0090626B">
        <w:rPr>
          <w:rFonts w:ascii="Times New Roman" w:hAnsi="Times New Roman" w:cs="Times New Roman"/>
          <w:sz w:val="24"/>
          <w:szCs w:val="24"/>
          <w:lang w:val="ro-RO"/>
        </w:rPr>
        <w:t xml:space="preserve"> (clarinet), Gabriel </w:t>
      </w:r>
      <w:proofErr w:type="spellStart"/>
      <w:r w:rsidRPr="0090626B">
        <w:rPr>
          <w:rFonts w:ascii="Times New Roman" w:hAnsi="Times New Roman" w:cs="Times New Roman"/>
          <w:sz w:val="24"/>
          <w:szCs w:val="24"/>
          <w:lang w:val="ro-RO"/>
        </w:rPr>
        <w:t>Czopka</w:t>
      </w:r>
      <w:proofErr w:type="spellEnd"/>
      <w:r w:rsidRPr="0090626B">
        <w:rPr>
          <w:rFonts w:ascii="Times New Roman" w:hAnsi="Times New Roman" w:cs="Times New Roman"/>
          <w:sz w:val="24"/>
          <w:szCs w:val="24"/>
          <w:lang w:val="ro-RO"/>
        </w:rPr>
        <w:t xml:space="preserve"> (corn francez), </w:t>
      </w:r>
      <w:proofErr w:type="spellStart"/>
      <w:r w:rsidRPr="0090626B">
        <w:rPr>
          <w:rFonts w:ascii="Times New Roman" w:hAnsi="Times New Roman" w:cs="Times New Roman"/>
          <w:sz w:val="24"/>
          <w:szCs w:val="24"/>
          <w:lang w:val="ro-RO"/>
        </w:rPr>
        <w:t>Tymoteusz</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Bies</w:t>
      </w:r>
      <w:proofErr w:type="spellEnd"/>
      <w:r w:rsidRPr="0090626B">
        <w:rPr>
          <w:rFonts w:ascii="Times New Roman" w:hAnsi="Times New Roman" w:cs="Times New Roman"/>
          <w:sz w:val="24"/>
          <w:szCs w:val="24"/>
          <w:lang w:val="ro-RO"/>
        </w:rPr>
        <w:t xml:space="preserve"> (pian). </w:t>
      </w:r>
    </w:p>
    <w:p w14:paraId="127772A8" w14:textId="77777777" w:rsidR="00830FA3" w:rsidRPr="0090626B" w:rsidRDefault="00830FA3" w:rsidP="008453EB">
      <w:pPr>
        <w:jc w:val="both"/>
        <w:rPr>
          <w:rFonts w:ascii="Times New Roman" w:hAnsi="Times New Roman" w:cs="Times New Roman"/>
          <w:sz w:val="24"/>
          <w:szCs w:val="24"/>
          <w:lang w:val="ro-RO"/>
        </w:rPr>
      </w:pPr>
    </w:p>
    <w:p w14:paraId="5A39BAA9" w14:textId="77777777"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 xml:space="preserve">Diversitatea culturală, naturală și etnografică a României a fost firul roșu al focusului românesc la </w:t>
      </w:r>
      <w:r w:rsidRPr="0090626B">
        <w:rPr>
          <w:rFonts w:ascii="Times New Roman" w:hAnsi="Times New Roman" w:cs="Times New Roman"/>
          <w:b/>
          <w:bCs/>
          <w:sz w:val="24"/>
          <w:szCs w:val="24"/>
          <w:lang w:val="ro-RO"/>
        </w:rPr>
        <w:t>Festivalul „Estul culturii. O altă dimensiune”</w:t>
      </w:r>
      <w:r w:rsidRPr="0090626B">
        <w:rPr>
          <w:rFonts w:ascii="Times New Roman" w:hAnsi="Times New Roman" w:cs="Times New Roman"/>
          <w:sz w:val="24"/>
          <w:szCs w:val="24"/>
          <w:lang w:val="ro-RO"/>
        </w:rPr>
        <w:t xml:space="preserve"> de la </w:t>
      </w:r>
      <w:proofErr w:type="spellStart"/>
      <w:r w:rsidRPr="0090626B">
        <w:rPr>
          <w:rFonts w:ascii="Times New Roman" w:hAnsi="Times New Roman" w:cs="Times New Roman"/>
          <w:sz w:val="24"/>
          <w:szCs w:val="24"/>
          <w:lang w:val="ro-RO"/>
        </w:rPr>
        <w:t>Białystok</w:t>
      </w:r>
      <w:proofErr w:type="spellEnd"/>
      <w:r w:rsidRPr="0090626B">
        <w:rPr>
          <w:rFonts w:ascii="Times New Roman" w:hAnsi="Times New Roman" w:cs="Times New Roman"/>
          <w:sz w:val="24"/>
          <w:szCs w:val="24"/>
          <w:lang w:val="ro-RO"/>
        </w:rPr>
        <w:t xml:space="preserve">. ICR Varșovia a pregătit un program complex, cu două expoziții, un concert și prezentări care au pus în valoare traseul Via </w:t>
      </w:r>
      <w:proofErr w:type="spellStart"/>
      <w:r w:rsidRPr="0090626B">
        <w:rPr>
          <w:rFonts w:ascii="Times New Roman" w:hAnsi="Times New Roman" w:cs="Times New Roman"/>
          <w:sz w:val="24"/>
          <w:szCs w:val="24"/>
          <w:lang w:val="ro-RO"/>
        </w:rPr>
        <w:t>Transilvanica</w:t>
      </w:r>
      <w:proofErr w:type="spellEnd"/>
      <w:r w:rsidRPr="0090626B">
        <w:rPr>
          <w:rFonts w:ascii="Times New Roman" w:hAnsi="Times New Roman" w:cs="Times New Roman"/>
          <w:sz w:val="24"/>
          <w:szCs w:val="24"/>
          <w:lang w:val="ro-RO"/>
        </w:rPr>
        <w:t>, moștenirea lăutarilor și a muzicii din perioada interbelică.</w:t>
      </w:r>
    </w:p>
    <w:p w14:paraId="73BACBF8" w14:textId="77777777" w:rsidR="00B156AD" w:rsidRPr="0090626B" w:rsidRDefault="00B156AD" w:rsidP="008453EB">
      <w:pPr>
        <w:jc w:val="both"/>
        <w:rPr>
          <w:rFonts w:ascii="Times New Roman" w:hAnsi="Times New Roman" w:cs="Times New Roman"/>
          <w:sz w:val="24"/>
          <w:szCs w:val="24"/>
          <w:shd w:val="clear" w:color="auto" w:fill="FFFFFF"/>
          <w:lang w:val="ro-RO"/>
        </w:rPr>
      </w:pPr>
      <w:r w:rsidRPr="0090626B">
        <w:rPr>
          <w:rFonts w:ascii="Times New Roman" w:hAnsi="Times New Roman" w:cs="Times New Roman"/>
          <w:sz w:val="24"/>
          <w:szCs w:val="24"/>
          <w:shd w:val="clear" w:color="auto" w:fill="FFFFFF"/>
          <w:lang w:val="ro-RO"/>
        </w:rPr>
        <w:t>Identitatea vizuală a Sezonului, un logo inspirat de semnele diacritice caracteristice fiecărei limbi, puse în dialog, este rodul colaborării dintre studenții departamentelor de design grafic de la Universitatea Națională de Arte din București (</w:t>
      </w:r>
      <w:proofErr w:type="spellStart"/>
      <w:r w:rsidRPr="0090626B">
        <w:rPr>
          <w:rFonts w:ascii="Times New Roman" w:hAnsi="Times New Roman" w:cs="Times New Roman"/>
          <w:sz w:val="24"/>
          <w:szCs w:val="24"/>
          <w:shd w:val="clear" w:color="auto" w:fill="FFFFFF"/>
          <w:lang w:val="ro-RO"/>
        </w:rPr>
        <w:t>UNArte</w:t>
      </w:r>
      <w:proofErr w:type="spellEnd"/>
      <w:r w:rsidRPr="0090626B">
        <w:rPr>
          <w:rFonts w:ascii="Times New Roman" w:hAnsi="Times New Roman" w:cs="Times New Roman"/>
          <w:sz w:val="24"/>
          <w:szCs w:val="24"/>
          <w:shd w:val="clear" w:color="auto" w:fill="FFFFFF"/>
          <w:lang w:val="ro-RO"/>
        </w:rPr>
        <w:t>) și Academia de Arte Frumoase din Varșovia.</w:t>
      </w:r>
    </w:p>
    <w:p w14:paraId="48FD0E73" w14:textId="77777777" w:rsidR="00A71D4C" w:rsidRPr="0090626B" w:rsidRDefault="00A71D4C" w:rsidP="008453EB">
      <w:pPr>
        <w:jc w:val="both"/>
        <w:rPr>
          <w:rFonts w:ascii="Times New Roman" w:hAnsi="Times New Roman" w:cs="Times New Roman"/>
          <w:sz w:val="24"/>
          <w:szCs w:val="24"/>
          <w:lang w:val="ro-RO"/>
        </w:rPr>
      </w:pPr>
    </w:p>
    <w:p w14:paraId="602FDC7B" w14:textId="77777777"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sz w:val="24"/>
          <w:szCs w:val="24"/>
          <w:lang w:val="ro-RO"/>
        </w:rPr>
        <w:t>Reamintim că Sezonul Cultural bilateral, care are loc în perioada iunie 2024 – octombrie 2025, este primul din istoria relațiilor dintre cele două țări, a fost agreat la nivel de prim-miniștri în 28 martie 2023 și include zeci de programe realizate de partea română în Republica Polonă, în paralel cu un calendar de activități poloneze în România.</w:t>
      </w:r>
    </w:p>
    <w:p w14:paraId="5A308B07" w14:textId="77777777" w:rsidR="00FB2566" w:rsidRPr="0090626B" w:rsidRDefault="00FB2566" w:rsidP="008453EB">
      <w:pPr>
        <w:jc w:val="both"/>
        <w:rPr>
          <w:rFonts w:ascii="Times New Roman" w:hAnsi="Times New Roman" w:cs="Times New Roman"/>
          <w:sz w:val="24"/>
          <w:szCs w:val="24"/>
          <w:lang w:val="ro-RO"/>
        </w:rPr>
      </w:pPr>
    </w:p>
    <w:p w14:paraId="272A5066" w14:textId="77777777" w:rsidR="00B156AD" w:rsidRPr="0090626B" w:rsidRDefault="00B156AD" w:rsidP="008453EB">
      <w:pPr>
        <w:jc w:val="both"/>
        <w:rPr>
          <w:rFonts w:ascii="Times New Roman" w:hAnsi="Times New Roman" w:cs="Times New Roman"/>
          <w:bCs/>
          <w:sz w:val="24"/>
          <w:szCs w:val="24"/>
          <w:lang w:val="ro-RO"/>
        </w:rPr>
      </w:pPr>
      <w:r w:rsidRPr="0090626B">
        <w:rPr>
          <w:rFonts w:ascii="Times New Roman" w:hAnsi="Times New Roman" w:cs="Times New Roman"/>
          <w:sz w:val="24"/>
          <w:szCs w:val="24"/>
          <w:lang w:val="ro-RO"/>
        </w:rPr>
        <w:t xml:space="preserve">În primele luni ale anului 2025, Sezonul va continua cu inaugurarea a trei expoziții de anvergură: </w:t>
      </w:r>
      <w:r w:rsidRPr="0090626B">
        <w:rPr>
          <w:rFonts w:ascii="Times New Roman" w:hAnsi="Times New Roman" w:cs="Times New Roman"/>
          <w:b/>
          <w:bCs/>
          <w:sz w:val="24"/>
          <w:szCs w:val="24"/>
          <w:lang w:val="ro-RO"/>
        </w:rPr>
        <w:t xml:space="preserve">„România – Polonia. Un secol de istorie. Mareșalul </w:t>
      </w:r>
      <w:proofErr w:type="spellStart"/>
      <w:r w:rsidRPr="0090626B">
        <w:rPr>
          <w:rFonts w:ascii="Times New Roman" w:hAnsi="Times New Roman" w:cs="Times New Roman"/>
          <w:b/>
          <w:bCs/>
          <w:sz w:val="24"/>
          <w:szCs w:val="24"/>
          <w:lang w:val="ro-RO"/>
        </w:rPr>
        <w:t>Piłsudski</w:t>
      </w:r>
      <w:proofErr w:type="spellEnd"/>
      <w:r w:rsidRPr="0090626B">
        <w:rPr>
          <w:rFonts w:ascii="Times New Roman" w:hAnsi="Times New Roman" w:cs="Times New Roman"/>
          <w:b/>
          <w:bCs/>
          <w:sz w:val="24"/>
          <w:szCs w:val="24"/>
          <w:lang w:val="ro-RO"/>
        </w:rPr>
        <w:t xml:space="preserve"> și Familia Regală a României”</w:t>
      </w:r>
      <w:r w:rsidRPr="0090626B">
        <w:rPr>
          <w:rFonts w:ascii="Times New Roman" w:hAnsi="Times New Roman" w:cs="Times New Roman"/>
          <w:sz w:val="24"/>
          <w:szCs w:val="24"/>
          <w:lang w:val="ro-RO"/>
        </w:rPr>
        <w:t xml:space="preserve">, de Ziua Solidarității româno-polone (3 martie), la Muzeul </w:t>
      </w:r>
      <w:proofErr w:type="spellStart"/>
      <w:r w:rsidRPr="0090626B">
        <w:rPr>
          <w:rFonts w:ascii="Times New Roman" w:hAnsi="Times New Roman" w:cs="Times New Roman"/>
          <w:sz w:val="24"/>
          <w:szCs w:val="24"/>
          <w:lang w:val="ro-RO"/>
        </w:rPr>
        <w:t>Józef</w:t>
      </w:r>
      <w:proofErr w:type="spellEnd"/>
      <w:r w:rsidRPr="0090626B">
        <w:rPr>
          <w:rFonts w:ascii="Times New Roman" w:hAnsi="Times New Roman" w:cs="Times New Roman"/>
          <w:sz w:val="24"/>
          <w:szCs w:val="24"/>
          <w:lang w:val="ro-RO"/>
        </w:rPr>
        <w:t xml:space="preserve"> </w:t>
      </w:r>
      <w:proofErr w:type="spellStart"/>
      <w:r w:rsidRPr="0090626B">
        <w:rPr>
          <w:rFonts w:ascii="Times New Roman" w:hAnsi="Times New Roman" w:cs="Times New Roman"/>
          <w:sz w:val="24"/>
          <w:szCs w:val="24"/>
          <w:lang w:val="ro-RO"/>
        </w:rPr>
        <w:t>Piłsudski</w:t>
      </w:r>
      <w:proofErr w:type="spellEnd"/>
      <w:r w:rsidRPr="0090626B">
        <w:rPr>
          <w:rFonts w:ascii="Times New Roman" w:hAnsi="Times New Roman" w:cs="Times New Roman"/>
          <w:sz w:val="24"/>
          <w:szCs w:val="24"/>
          <w:lang w:val="ro-RO"/>
        </w:rPr>
        <w:t xml:space="preserve"> din </w:t>
      </w:r>
      <w:proofErr w:type="spellStart"/>
      <w:r w:rsidRPr="0090626B">
        <w:rPr>
          <w:rFonts w:ascii="Times New Roman" w:hAnsi="Times New Roman" w:cs="Times New Roman"/>
          <w:sz w:val="24"/>
          <w:szCs w:val="24"/>
          <w:lang w:val="ro-RO"/>
        </w:rPr>
        <w:t>Sulejówek</w:t>
      </w:r>
      <w:proofErr w:type="spellEnd"/>
      <w:r w:rsidRPr="0090626B">
        <w:rPr>
          <w:rFonts w:ascii="Times New Roman" w:hAnsi="Times New Roman" w:cs="Times New Roman"/>
          <w:sz w:val="24"/>
          <w:szCs w:val="24"/>
          <w:lang w:val="ro-RO"/>
        </w:rPr>
        <w:t xml:space="preserve">, lângă Varșovia; </w:t>
      </w:r>
      <w:r w:rsidRPr="0090626B">
        <w:rPr>
          <w:rFonts w:ascii="Times New Roman" w:hAnsi="Times New Roman" w:cs="Times New Roman"/>
          <w:b/>
          <w:bCs/>
          <w:sz w:val="24"/>
          <w:szCs w:val="24"/>
          <w:lang w:val="ro-RO"/>
        </w:rPr>
        <w:t>„Un ochi râde, altul plânge. Artă din România în colecția Ovidiu Șandor”</w:t>
      </w:r>
      <w:r w:rsidRPr="0090626B">
        <w:rPr>
          <w:rFonts w:ascii="Times New Roman" w:hAnsi="Times New Roman" w:cs="Times New Roman"/>
          <w:sz w:val="24"/>
          <w:szCs w:val="24"/>
          <w:lang w:val="ro-RO"/>
        </w:rPr>
        <w:t xml:space="preserve">, la Centrul Internațional pentru Cultură din Cracovia, și </w:t>
      </w:r>
      <w:r w:rsidRPr="0090626B">
        <w:rPr>
          <w:rFonts w:ascii="Times New Roman" w:hAnsi="Times New Roman" w:cs="Times New Roman"/>
          <w:b/>
          <w:sz w:val="24"/>
          <w:szCs w:val="24"/>
          <w:lang w:val="ro-RO"/>
        </w:rPr>
        <w:t>„Istorii strălucitoare. Comori de aur și argint din Evul Mediu românesc</w:t>
      </w:r>
      <w:r w:rsidRPr="0090626B">
        <w:rPr>
          <w:rFonts w:ascii="Times New Roman" w:hAnsi="Times New Roman" w:cs="Times New Roman"/>
          <w:b/>
          <w:bCs/>
          <w:sz w:val="24"/>
          <w:szCs w:val="24"/>
          <w:lang w:val="ro-RO"/>
        </w:rPr>
        <w:t>“</w:t>
      </w:r>
      <w:r w:rsidRPr="0090626B">
        <w:rPr>
          <w:rFonts w:ascii="Times New Roman" w:hAnsi="Times New Roman" w:cs="Times New Roman"/>
          <w:b/>
          <w:sz w:val="24"/>
          <w:szCs w:val="24"/>
          <w:lang w:val="ro-RO"/>
        </w:rPr>
        <w:t xml:space="preserve"> </w:t>
      </w:r>
      <w:r w:rsidRPr="0090626B">
        <w:rPr>
          <w:rFonts w:ascii="Times New Roman" w:hAnsi="Times New Roman" w:cs="Times New Roman"/>
          <w:bCs/>
          <w:sz w:val="24"/>
          <w:szCs w:val="24"/>
          <w:lang w:val="ro-RO"/>
        </w:rPr>
        <w:t xml:space="preserve">la Muzeul Național din </w:t>
      </w:r>
      <w:proofErr w:type="spellStart"/>
      <w:r w:rsidRPr="0090626B">
        <w:rPr>
          <w:rFonts w:ascii="Times New Roman" w:hAnsi="Times New Roman" w:cs="Times New Roman"/>
          <w:bCs/>
          <w:sz w:val="24"/>
          <w:szCs w:val="24"/>
          <w:lang w:val="ro-RO"/>
        </w:rPr>
        <w:lastRenderedPageBreak/>
        <w:t>Gdańsk</w:t>
      </w:r>
      <w:proofErr w:type="spellEnd"/>
      <w:r w:rsidRPr="0090626B">
        <w:rPr>
          <w:rFonts w:ascii="Times New Roman" w:hAnsi="Times New Roman" w:cs="Times New Roman"/>
          <w:bCs/>
          <w:sz w:val="24"/>
          <w:szCs w:val="24"/>
          <w:lang w:val="ro-RO"/>
        </w:rPr>
        <w:t xml:space="preserve">. </w:t>
      </w:r>
    </w:p>
    <w:p w14:paraId="1D5B1A3F" w14:textId="77777777" w:rsidR="00B156AD" w:rsidRPr="0090626B" w:rsidRDefault="00B156AD" w:rsidP="008453EB">
      <w:pPr>
        <w:jc w:val="both"/>
        <w:rPr>
          <w:rFonts w:ascii="Times New Roman" w:hAnsi="Times New Roman" w:cs="Times New Roman"/>
          <w:sz w:val="24"/>
          <w:szCs w:val="24"/>
          <w:lang w:val="ro-RO"/>
        </w:rPr>
      </w:pPr>
      <w:r w:rsidRPr="0090626B">
        <w:rPr>
          <w:rFonts w:ascii="Times New Roman" w:hAnsi="Times New Roman" w:cs="Times New Roman"/>
          <w:i/>
          <w:iCs/>
          <w:sz w:val="24"/>
          <w:szCs w:val="24"/>
          <w:lang w:val="ro-RO"/>
        </w:rPr>
        <w:t>Sezonul Cultural România - 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3903E180" w14:textId="77777777" w:rsidR="00B262DB" w:rsidRPr="0090626B" w:rsidRDefault="00B262DB" w:rsidP="00070277">
      <w:pPr>
        <w:rPr>
          <w:rFonts w:ascii="Times New Roman" w:hAnsi="Times New Roman" w:cs="Times New Roman"/>
          <w:sz w:val="24"/>
          <w:szCs w:val="24"/>
          <w:lang w:val="ro-RO"/>
        </w:rPr>
      </w:pPr>
    </w:p>
    <w:p w14:paraId="7DAFBB9A" w14:textId="2AE6E651" w:rsidR="00C35F54" w:rsidRPr="0090626B" w:rsidRDefault="00C35F54" w:rsidP="00070277">
      <w:pPr>
        <w:rPr>
          <w:rFonts w:ascii="Times New Roman" w:hAnsi="Times New Roman" w:cs="Times New Roman"/>
          <w:b/>
          <w:bCs/>
          <w:sz w:val="24"/>
          <w:szCs w:val="24"/>
          <w:lang w:val="ro-RO"/>
        </w:rPr>
      </w:pPr>
      <w:r w:rsidRPr="0090626B">
        <w:rPr>
          <w:rFonts w:ascii="Times New Roman" w:hAnsi="Times New Roman" w:cs="Times New Roman"/>
          <w:b/>
          <w:bCs/>
          <w:sz w:val="24"/>
          <w:szCs w:val="24"/>
          <w:lang w:val="ro-RO"/>
        </w:rPr>
        <w:t>Contact:</w:t>
      </w:r>
    </w:p>
    <w:p w14:paraId="4604B339" w14:textId="1F092A9E" w:rsidR="00C35F54" w:rsidRPr="0090626B" w:rsidRDefault="00C35F54" w:rsidP="00C35F54">
      <w:pPr>
        <w:rPr>
          <w:rFonts w:ascii="Times New Roman" w:eastAsiaTheme="minorEastAsia" w:hAnsi="Times New Roman" w:cs="Times New Roman"/>
          <w:noProof/>
          <w:sz w:val="24"/>
          <w:szCs w:val="24"/>
          <w:lang w:val="ro-RO" w:eastAsia="ro-RO"/>
        </w:rPr>
      </w:pPr>
      <w:r w:rsidRPr="0090626B">
        <w:rPr>
          <w:rFonts w:ascii="Times New Roman" w:eastAsiaTheme="minorEastAsia" w:hAnsi="Times New Roman" w:cs="Times New Roman"/>
          <w:noProof/>
          <w:sz w:val="24"/>
          <w:szCs w:val="24"/>
          <w:lang w:val="ro-RO" w:eastAsia="ro-RO"/>
        </w:rPr>
        <w:t>Serviciul Promovare și Comunicare</w:t>
      </w:r>
    </w:p>
    <w:p w14:paraId="66B26553" w14:textId="7D18F3EE" w:rsidR="00C35F54" w:rsidRPr="0090626B" w:rsidRDefault="00C35F54" w:rsidP="00070277">
      <w:pPr>
        <w:rPr>
          <w:rFonts w:ascii="Times New Roman" w:eastAsiaTheme="minorEastAsia" w:hAnsi="Times New Roman" w:cs="Times New Roman"/>
          <w:noProof/>
          <w:sz w:val="24"/>
          <w:szCs w:val="24"/>
          <w:lang w:val="ro-RO" w:eastAsia="ro-RO"/>
        </w:rPr>
      </w:pPr>
      <w:hyperlink r:id="rId7" w:history="1">
        <w:r w:rsidRPr="0090626B">
          <w:rPr>
            <w:rStyle w:val="Hyperlink"/>
            <w:rFonts w:ascii="Times New Roman" w:hAnsi="Times New Roman" w:cs="Times New Roman"/>
            <w:color w:val="auto"/>
            <w:sz w:val="24"/>
            <w:szCs w:val="24"/>
            <w:lang w:val="ro-RO"/>
          </w:rPr>
          <w:t>biroul.presa@icr.ro</w:t>
        </w:r>
      </w:hyperlink>
      <w:r w:rsidRPr="0090626B">
        <w:rPr>
          <w:rStyle w:val="Hyperlink"/>
          <w:rFonts w:ascii="Times New Roman" w:hAnsi="Times New Roman" w:cs="Times New Roman"/>
          <w:color w:val="auto"/>
          <w:sz w:val="24"/>
          <w:szCs w:val="24"/>
          <w:lang w:val="ro-RO"/>
        </w:rPr>
        <w:t xml:space="preserve">; </w:t>
      </w:r>
      <w:r w:rsidRPr="0090626B">
        <w:rPr>
          <w:rFonts w:ascii="Times New Roman" w:eastAsiaTheme="minorEastAsia" w:hAnsi="Times New Roman" w:cs="Times New Roman"/>
          <w:noProof/>
          <w:sz w:val="24"/>
          <w:szCs w:val="24"/>
          <w:lang w:val="ro-RO" w:eastAsia="ro-RO"/>
        </w:rPr>
        <w:t>031 71 00 622</w:t>
      </w:r>
    </w:p>
    <w:p w14:paraId="4152FBC8" w14:textId="77777777" w:rsidR="006A27E4" w:rsidRPr="0090626B" w:rsidRDefault="006A27E4" w:rsidP="00070277">
      <w:pPr>
        <w:rPr>
          <w:rFonts w:ascii="Times New Roman" w:eastAsiaTheme="minorEastAsia" w:hAnsi="Times New Roman" w:cs="Times New Roman"/>
          <w:noProof/>
          <w:sz w:val="24"/>
          <w:szCs w:val="24"/>
          <w:lang w:val="ro-RO" w:eastAsia="ro-RO"/>
        </w:rPr>
      </w:pPr>
    </w:p>
    <w:sectPr w:rsidR="006A27E4" w:rsidRPr="0090626B"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8A77" w14:textId="77777777" w:rsidR="008B0CF0" w:rsidRDefault="008B0CF0" w:rsidP="00B64A05">
      <w:r>
        <w:separator/>
      </w:r>
    </w:p>
  </w:endnote>
  <w:endnote w:type="continuationSeparator" w:id="0">
    <w:p w14:paraId="554D5836" w14:textId="77777777" w:rsidR="008B0CF0" w:rsidRDefault="008B0CF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E18CC" w14:textId="77777777" w:rsidR="008B0CF0" w:rsidRDefault="008B0CF0" w:rsidP="00B64A05">
      <w:r>
        <w:separator/>
      </w:r>
    </w:p>
  </w:footnote>
  <w:footnote w:type="continuationSeparator" w:id="0">
    <w:p w14:paraId="6A8A5865" w14:textId="77777777" w:rsidR="008B0CF0" w:rsidRDefault="008B0CF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421365782">
    <w:abstractNumId w:val="6"/>
  </w:num>
  <w:num w:numId="2" w16cid:durableId="1724869706">
    <w:abstractNumId w:val="13"/>
  </w:num>
  <w:num w:numId="3" w16cid:durableId="695159980">
    <w:abstractNumId w:val="3"/>
    <w:lvlOverride w:ilvl="0">
      <w:startOverride w:val="1"/>
    </w:lvlOverride>
  </w:num>
  <w:num w:numId="4" w16cid:durableId="857357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688541">
    <w:abstractNumId w:val="11"/>
  </w:num>
  <w:num w:numId="6" w16cid:durableId="183329676">
    <w:abstractNumId w:val="2"/>
  </w:num>
  <w:num w:numId="7" w16cid:durableId="251016939">
    <w:abstractNumId w:val="1"/>
  </w:num>
  <w:num w:numId="8" w16cid:durableId="551616968">
    <w:abstractNumId w:val="7"/>
  </w:num>
  <w:num w:numId="9" w16cid:durableId="1740055754">
    <w:abstractNumId w:val="12"/>
  </w:num>
  <w:num w:numId="10" w16cid:durableId="490563050">
    <w:abstractNumId w:val="0"/>
  </w:num>
  <w:num w:numId="11" w16cid:durableId="1666585806">
    <w:abstractNumId w:val="8"/>
  </w:num>
  <w:num w:numId="12" w16cid:durableId="1899169894">
    <w:abstractNumId w:val="4"/>
  </w:num>
  <w:num w:numId="13" w16cid:durableId="1948779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95039">
    <w:abstractNumId w:val="9"/>
  </w:num>
  <w:num w:numId="15" w16cid:durableId="91703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111B5"/>
    <w:rsid w:val="00021A67"/>
    <w:rsid w:val="00032F8D"/>
    <w:rsid w:val="000358BB"/>
    <w:rsid w:val="0004095E"/>
    <w:rsid w:val="000638EA"/>
    <w:rsid w:val="00070277"/>
    <w:rsid w:val="0007074F"/>
    <w:rsid w:val="00072404"/>
    <w:rsid w:val="00084EE9"/>
    <w:rsid w:val="000854EF"/>
    <w:rsid w:val="00094732"/>
    <w:rsid w:val="000A32BA"/>
    <w:rsid w:val="000B185F"/>
    <w:rsid w:val="000B3C6F"/>
    <w:rsid w:val="000B4B02"/>
    <w:rsid w:val="000D1473"/>
    <w:rsid w:val="000E5FDF"/>
    <w:rsid w:val="000F6F73"/>
    <w:rsid w:val="00101192"/>
    <w:rsid w:val="00114FDD"/>
    <w:rsid w:val="00116F04"/>
    <w:rsid w:val="00133D54"/>
    <w:rsid w:val="00134B2B"/>
    <w:rsid w:val="001528EF"/>
    <w:rsid w:val="00153CC3"/>
    <w:rsid w:val="001563C2"/>
    <w:rsid w:val="00156B8F"/>
    <w:rsid w:val="00160498"/>
    <w:rsid w:val="00167C15"/>
    <w:rsid w:val="00195661"/>
    <w:rsid w:val="0019624C"/>
    <w:rsid w:val="0019774C"/>
    <w:rsid w:val="001A5E0C"/>
    <w:rsid w:val="001B3DB6"/>
    <w:rsid w:val="001C38B9"/>
    <w:rsid w:val="001D4673"/>
    <w:rsid w:val="001E3320"/>
    <w:rsid w:val="001E6345"/>
    <w:rsid w:val="001F3926"/>
    <w:rsid w:val="00215A05"/>
    <w:rsid w:val="00215E66"/>
    <w:rsid w:val="002239BE"/>
    <w:rsid w:val="00254A3B"/>
    <w:rsid w:val="00260D54"/>
    <w:rsid w:val="00276806"/>
    <w:rsid w:val="00276C59"/>
    <w:rsid w:val="00283CC0"/>
    <w:rsid w:val="00297BBF"/>
    <w:rsid w:val="002A1E01"/>
    <w:rsid w:val="002A3D4D"/>
    <w:rsid w:val="002B40FE"/>
    <w:rsid w:val="002C211A"/>
    <w:rsid w:val="002C37F8"/>
    <w:rsid w:val="002F2BC0"/>
    <w:rsid w:val="00305FD0"/>
    <w:rsid w:val="0030647B"/>
    <w:rsid w:val="003314F3"/>
    <w:rsid w:val="00332CA9"/>
    <w:rsid w:val="00343B1C"/>
    <w:rsid w:val="00353370"/>
    <w:rsid w:val="00372564"/>
    <w:rsid w:val="00381315"/>
    <w:rsid w:val="00381571"/>
    <w:rsid w:val="0038205D"/>
    <w:rsid w:val="00390C92"/>
    <w:rsid w:val="00397255"/>
    <w:rsid w:val="003978AF"/>
    <w:rsid w:val="003B2B6F"/>
    <w:rsid w:val="003B6639"/>
    <w:rsid w:val="003B7B63"/>
    <w:rsid w:val="003E1321"/>
    <w:rsid w:val="004001A1"/>
    <w:rsid w:val="004204A9"/>
    <w:rsid w:val="004226E1"/>
    <w:rsid w:val="00425473"/>
    <w:rsid w:val="004308CD"/>
    <w:rsid w:val="00441C4B"/>
    <w:rsid w:val="00444D61"/>
    <w:rsid w:val="00446B21"/>
    <w:rsid w:val="00476D99"/>
    <w:rsid w:val="004833C4"/>
    <w:rsid w:val="004842ED"/>
    <w:rsid w:val="004961E3"/>
    <w:rsid w:val="004A0E02"/>
    <w:rsid w:val="004A57B9"/>
    <w:rsid w:val="004C056C"/>
    <w:rsid w:val="004C0E4C"/>
    <w:rsid w:val="004D452B"/>
    <w:rsid w:val="004E11BD"/>
    <w:rsid w:val="004E4EB2"/>
    <w:rsid w:val="004E6868"/>
    <w:rsid w:val="005170DE"/>
    <w:rsid w:val="00534535"/>
    <w:rsid w:val="00556A84"/>
    <w:rsid w:val="00566485"/>
    <w:rsid w:val="00570753"/>
    <w:rsid w:val="005710E2"/>
    <w:rsid w:val="00583129"/>
    <w:rsid w:val="005A73F6"/>
    <w:rsid w:val="005B2A32"/>
    <w:rsid w:val="005B373D"/>
    <w:rsid w:val="005B6A26"/>
    <w:rsid w:val="005C383E"/>
    <w:rsid w:val="005C5009"/>
    <w:rsid w:val="005C7BBB"/>
    <w:rsid w:val="005D45F3"/>
    <w:rsid w:val="005D4766"/>
    <w:rsid w:val="005E1176"/>
    <w:rsid w:val="005E68AA"/>
    <w:rsid w:val="005E7990"/>
    <w:rsid w:val="006005DE"/>
    <w:rsid w:val="006050B0"/>
    <w:rsid w:val="00614951"/>
    <w:rsid w:val="00615A64"/>
    <w:rsid w:val="00621FF9"/>
    <w:rsid w:val="0063745A"/>
    <w:rsid w:val="006413FC"/>
    <w:rsid w:val="00643312"/>
    <w:rsid w:val="00654D37"/>
    <w:rsid w:val="00664CCF"/>
    <w:rsid w:val="00670208"/>
    <w:rsid w:val="006727EB"/>
    <w:rsid w:val="00676780"/>
    <w:rsid w:val="006812D5"/>
    <w:rsid w:val="00683F6E"/>
    <w:rsid w:val="006A0D88"/>
    <w:rsid w:val="006A27E4"/>
    <w:rsid w:val="006A6763"/>
    <w:rsid w:val="006B35FE"/>
    <w:rsid w:val="006B7B96"/>
    <w:rsid w:val="006C0B2A"/>
    <w:rsid w:val="006C0D64"/>
    <w:rsid w:val="006C4781"/>
    <w:rsid w:val="006D44D4"/>
    <w:rsid w:val="006E6FE8"/>
    <w:rsid w:val="006F1E76"/>
    <w:rsid w:val="00711024"/>
    <w:rsid w:val="00730DD5"/>
    <w:rsid w:val="007315B1"/>
    <w:rsid w:val="00740168"/>
    <w:rsid w:val="007453AF"/>
    <w:rsid w:val="00745B57"/>
    <w:rsid w:val="00751C34"/>
    <w:rsid w:val="00766CC5"/>
    <w:rsid w:val="00781CBE"/>
    <w:rsid w:val="007A384C"/>
    <w:rsid w:val="007A5667"/>
    <w:rsid w:val="007B5B1F"/>
    <w:rsid w:val="007B7AF3"/>
    <w:rsid w:val="007C3875"/>
    <w:rsid w:val="007C6EA1"/>
    <w:rsid w:val="007D0FA2"/>
    <w:rsid w:val="007E0E82"/>
    <w:rsid w:val="007E1EAC"/>
    <w:rsid w:val="00815CB2"/>
    <w:rsid w:val="00821B0C"/>
    <w:rsid w:val="00823AB4"/>
    <w:rsid w:val="00824B89"/>
    <w:rsid w:val="00830FA3"/>
    <w:rsid w:val="00834B45"/>
    <w:rsid w:val="00844E41"/>
    <w:rsid w:val="008453EB"/>
    <w:rsid w:val="00851BA1"/>
    <w:rsid w:val="00853250"/>
    <w:rsid w:val="00853934"/>
    <w:rsid w:val="00867588"/>
    <w:rsid w:val="00872E5A"/>
    <w:rsid w:val="0087381B"/>
    <w:rsid w:val="008807CF"/>
    <w:rsid w:val="0088109C"/>
    <w:rsid w:val="008B0CF0"/>
    <w:rsid w:val="008C12C9"/>
    <w:rsid w:val="008E154B"/>
    <w:rsid w:val="008E39B4"/>
    <w:rsid w:val="008E6400"/>
    <w:rsid w:val="008F7ABA"/>
    <w:rsid w:val="008F7FBB"/>
    <w:rsid w:val="00900949"/>
    <w:rsid w:val="00903467"/>
    <w:rsid w:val="0090626B"/>
    <w:rsid w:val="00906DED"/>
    <w:rsid w:val="00916DDA"/>
    <w:rsid w:val="009317C2"/>
    <w:rsid w:val="00931AD8"/>
    <w:rsid w:val="009466C3"/>
    <w:rsid w:val="009563B6"/>
    <w:rsid w:val="00961D83"/>
    <w:rsid w:val="009758A2"/>
    <w:rsid w:val="00994622"/>
    <w:rsid w:val="009A118F"/>
    <w:rsid w:val="009C73AE"/>
    <w:rsid w:val="009D0919"/>
    <w:rsid w:val="009D27CA"/>
    <w:rsid w:val="009E26B0"/>
    <w:rsid w:val="009F3396"/>
    <w:rsid w:val="009F6FF8"/>
    <w:rsid w:val="00A05534"/>
    <w:rsid w:val="00A1029B"/>
    <w:rsid w:val="00A14DB5"/>
    <w:rsid w:val="00A17700"/>
    <w:rsid w:val="00A178A5"/>
    <w:rsid w:val="00A273FD"/>
    <w:rsid w:val="00A402AC"/>
    <w:rsid w:val="00A513A6"/>
    <w:rsid w:val="00A64C3E"/>
    <w:rsid w:val="00A71D4C"/>
    <w:rsid w:val="00A76297"/>
    <w:rsid w:val="00A90890"/>
    <w:rsid w:val="00A92A25"/>
    <w:rsid w:val="00AB1478"/>
    <w:rsid w:val="00AC423C"/>
    <w:rsid w:val="00AD0AF0"/>
    <w:rsid w:val="00AD34AE"/>
    <w:rsid w:val="00B156AD"/>
    <w:rsid w:val="00B2468C"/>
    <w:rsid w:val="00B25FFD"/>
    <w:rsid w:val="00B262DB"/>
    <w:rsid w:val="00B44266"/>
    <w:rsid w:val="00B545C3"/>
    <w:rsid w:val="00B60E34"/>
    <w:rsid w:val="00B64A05"/>
    <w:rsid w:val="00B711B5"/>
    <w:rsid w:val="00B72BD8"/>
    <w:rsid w:val="00B75652"/>
    <w:rsid w:val="00B7751C"/>
    <w:rsid w:val="00B80644"/>
    <w:rsid w:val="00B8663E"/>
    <w:rsid w:val="00B9325D"/>
    <w:rsid w:val="00B96FC9"/>
    <w:rsid w:val="00BA2A62"/>
    <w:rsid w:val="00BA5A92"/>
    <w:rsid w:val="00BF0F71"/>
    <w:rsid w:val="00BF4091"/>
    <w:rsid w:val="00C143A9"/>
    <w:rsid w:val="00C16347"/>
    <w:rsid w:val="00C165AF"/>
    <w:rsid w:val="00C207FF"/>
    <w:rsid w:val="00C35F54"/>
    <w:rsid w:val="00C6097F"/>
    <w:rsid w:val="00C70AFC"/>
    <w:rsid w:val="00C71498"/>
    <w:rsid w:val="00C83373"/>
    <w:rsid w:val="00CA0A3C"/>
    <w:rsid w:val="00CA6284"/>
    <w:rsid w:val="00CC0198"/>
    <w:rsid w:val="00CC0486"/>
    <w:rsid w:val="00CC1CF1"/>
    <w:rsid w:val="00CC4A51"/>
    <w:rsid w:val="00CC74E7"/>
    <w:rsid w:val="00CD017A"/>
    <w:rsid w:val="00CD5240"/>
    <w:rsid w:val="00CD63D8"/>
    <w:rsid w:val="00CE6E98"/>
    <w:rsid w:val="00CF0E29"/>
    <w:rsid w:val="00CF5051"/>
    <w:rsid w:val="00CF64E2"/>
    <w:rsid w:val="00D06BEF"/>
    <w:rsid w:val="00D16DCC"/>
    <w:rsid w:val="00D468EB"/>
    <w:rsid w:val="00D46BCA"/>
    <w:rsid w:val="00D6696C"/>
    <w:rsid w:val="00D70803"/>
    <w:rsid w:val="00D70AB9"/>
    <w:rsid w:val="00D817B7"/>
    <w:rsid w:val="00D96A30"/>
    <w:rsid w:val="00DA43EF"/>
    <w:rsid w:val="00DB5BBF"/>
    <w:rsid w:val="00DB6700"/>
    <w:rsid w:val="00DE3976"/>
    <w:rsid w:val="00DE6675"/>
    <w:rsid w:val="00DF7553"/>
    <w:rsid w:val="00E05398"/>
    <w:rsid w:val="00E17BCA"/>
    <w:rsid w:val="00E24E0C"/>
    <w:rsid w:val="00E24E76"/>
    <w:rsid w:val="00E41E35"/>
    <w:rsid w:val="00E61BBA"/>
    <w:rsid w:val="00E63281"/>
    <w:rsid w:val="00E65E8A"/>
    <w:rsid w:val="00E70C8D"/>
    <w:rsid w:val="00E921B2"/>
    <w:rsid w:val="00E966E6"/>
    <w:rsid w:val="00E97148"/>
    <w:rsid w:val="00EA67D6"/>
    <w:rsid w:val="00EB11C1"/>
    <w:rsid w:val="00EB1593"/>
    <w:rsid w:val="00EB487B"/>
    <w:rsid w:val="00EC1475"/>
    <w:rsid w:val="00ED47AA"/>
    <w:rsid w:val="00ED6557"/>
    <w:rsid w:val="00EE3422"/>
    <w:rsid w:val="00EF2376"/>
    <w:rsid w:val="00F03172"/>
    <w:rsid w:val="00F10C17"/>
    <w:rsid w:val="00F11467"/>
    <w:rsid w:val="00F12127"/>
    <w:rsid w:val="00F12DE8"/>
    <w:rsid w:val="00F172FE"/>
    <w:rsid w:val="00F23E36"/>
    <w:rsid w:val="00F30AFC"/>
    <w:rsid w:val="00F37FFE"/>
    <w:rsid w:val="00F41804"/>
    <w:rsid w:val="00F4323C"/>
    <w:rsid w:val="00F50FFA"/>
    <w:rsid w:val="00F572A9"/>
    <w:rsid w:val="00F621DB"/>
    <w:rsid w:val="00F63F1C"/>
    <w:rsid w:val="00F7071C"/>
    <w:rsid w:val="00F72C41"/>
    <w:rsid w:val="00F75865"/>
    <w:rsid w:val="00F76351"/>
    <w:rsid w:val="00F819F6"/>
    <w:rsid w:val="00F81E6C"/>
    <w:rsid w:val="00F82A7D"/>
    <w:rsid w:val="00F84AD8"/>
    <w:rsid w:val="00F9035F"/>
    <w:rsid w:val="00FA6A9F"/>
    <w:rsid w:val="00FB03B8"/>
    <w:rsid w:val="00FB2566"/>
    <w:rsid w:val="00FB563D"/>
    <w:rsid w:val="00FC7556"/>
    <w:rsid w:val="00FD5118"/>
    <w:rsid w:val="00FD7ADA"/>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character" w:styleId="Emphasis">
    <w:name w:val="Emphasis"/>
    <w:basedOn w:val="DefaultParagraphFont"/>
    <w:uiPriority w:val="20"/>
    <w:qFormat/>
    <w:rsid w:val="00B156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728215408">
      <w:bodyDiv w:val="1"/>
      <w:marLeft w:val="0"/>
      <w:marRight w:val="0"/>
      <w:marTop w:val="0"/>
      <w:marBottom w:val="0"/>
      <w:divBdr>
        <w:top w:val="none" w:sz="0" w:space="0" w:color="auto"/>
        <w:left w:val="none" w:sz="0" w:space="0" w:color="auto"/>
        <w:bottom w:val="none" w:sz="0" w:space="0" w:color="auto"/>
        <w:right w:val="none" w:sz="0" w:space="0" w:color="auto"/>
      </w:divBdr>
      <w:divsChild>
        <w:div w:id="789125046">
          <w:marLeft w:val="0"/>
          <w:marRight w:val="0"/>
          <w:marTop w:val="0"/>
          <w:marBottom w:val="0"/>
          <w:divBdr>
            <w:top w:val="none" w:sz="0" w:space="0" w:color="auto"/>
            <w:left w:val="none" w:sz="0" w:space="0" w:color="auto"/>
            <w:bottom w:val="none" w:sz="0" w:space="0" w:color="auto"/>
            <w:right w:val="none" w:sz="0" w:space="0" w:color="auto"/>
          </w:divBdr>
        </w:div>
        <w:div w:id="87670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44</cp:revision>
  <cp:lastPrinted>2024-08-13T10:47:00Z</cp:lastPrinted>
  <dcterms:created xsi:type="dcterms:W3CDTF">2024-11-19T06:18:00Z</dcterms:created>
  <dcterms:modified xsi:type="dcterms:W3CDTF">2024-12-19T12:55:00Z</dcterms:modified>
</cp:coreProperties>
</file>