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25C3B" w14:textId="706D6528" w:rsidR="001C5FBC" w:rsidRDefault="00B309B6" w:rsidP="00600381">
      <w:pPr>
        <w:widowControl w:val="0"/>
        <w:autoSpaceDE w:val="0"/>
        <w:autoSpaceDN w:val="0"/>
        <w:adjustRightInd w:val="0"/>
        <w:jc w:val="center"/>
        <w:rPr>
          <w:rFonts w:ascii="Calibri" w:hAnsi="Calibri" w:cs="Helvetica"/>
          <w:b/>
          <w:bCs/>
          <w:color w:val="1D1D1D"/>
        </w:rPr>
      </w:pPr>
      <w:bookmarkStart w:id="0" w:name="_GoBack"/>
      <w:bookmarkEnd w:id="0"/>
      <w:r>
        <w:rPr>
          <w:rFonts w:ascii="Calibri" w:hAnsi="Calibri" w:cs="Helvetica"/>
          <w:b/>
          <w:bCs/>
          <w:color w:val="1D1D1D"/>
        </w:rPr>
        <w:t>The Department of Social Theology cordially invites you to the</w:t>
      </w:r>
    </w:p>
    <w:p w14:paraId="46D4E54C" w14:textId="67A0419C" w:rsidR="00B309B6" w:rsidRPr="00EA08D4" w:rsidRDefault="00B309B6" w:rsidP="00B309B6">
      <w:pPr>
        <w:widowControl w:val="0"/>
        <w:autoSpaceDE w:val="0"/>
        <w:autoSpaceDN w:val="0"/>
        <w:adjustRightInd w:val="0"/>
        <w:jc w:val="center"/>
        <w:rPr>
          <w:rFonts w:ascii="Calibri" w:hAnsi="Calibri" w:cs="Helvetica"/>
          <w:b/>
          <w:bCs/>
          <w:color w:val="1D1D1D"/>
          <w:sz w:val="28"/>
          <w:szCs w:val="28"/>
        </w:rPr>
      </w:pPr>
      <w:r w:rsidRPr="00EA08D4">
        <w:rPr>
          <w:rFonts w:ascii="Calibri" w:hAnsi="Calibri" w:cs="Helvetica"/>
          <w:b/>
          <w:bCs/>
          <w:color w:val="1D1D1D"/>
          <w:sz w:val="28"/>
          <w:szCs w:val="28"/>
        </w:rPr>
        <w:t>International Conference on the Holocaust: Diachronic and Interdisciplinary Approaches</w:t>
      </w:r>
    </w:p>
    <w:p w14:paraId="0A01E17B" w14:textId="43B46AE0" w:rsidR="00B309B6" w:rsidRPr="00EA08D4" w:rsidRDefault="00B309B6" w:rsidP="00B309B6">
      <w:pPr>
        <w:widowControl w:val="0"/>
        <w:autoSpaceDE w:val="0"/>
        <w:autoSpaceDN w:val="0"/>
        <w:adjustRightInd w:val="0"/>
        <w:jc w:val="center"/>
        <w:rPr>
          <w:rFonts w:ascii="Calibri" w:hAnsi="Calibri" w:cs="Helvetica"/>
          <w:b/>
          <w:bCs/>
          <w:color w:val="1D1D1D"/>
          <w:sz w:val="28"/>
          <w:szCs w:val="28"/>
        </w:rPr>
      </w:pPr>
      <w:r w:rsidRPr="00EA08D4">
        <w:rPr>
          <w:rFonts w:ascii="Calibri" w:hAnsi="Calibri" w:cs="Helvetica"/>
          <w:b/>
          <w:bCs/>
          <w:color w:val="1D1D1D"/>
          <w:sz w:val="28"/>
          <w:szCs w:val="28"/>
        </w:rPr>
        <w:t>3-5 of October 2017</w:t>
      </w:r>
    </w:p>
    <w:p w14:paraId="7B74DB9A" w14:textId="1D79B38B" w:rsidR="00B309B6" w:rsidRDefault="00B309B6" w:rsidP="00B309B6">
      <w:pPr>
        <w:widowControl w:val="0"/>
        <w:autoSpaceDE w:val="0"/>
        <w:autoSpaceDN w:val="0"/>
        <w:adjustRightInd w:val="0"/>
        <w:jc w:val="center"/>
        <w:rPr>
          <w:rFonts w:ascii="Calibri" w:hAnsi="Calibri" w:cs="Helvetica"/>
          <w:b/>
          <w:bCs/>
          <w:color w:val="1D1D1D"/>
        </w:rPr>
      </w:pPr>
      <w:r>
        <w:rPr>
          <w:noProof/>
          <w:lang w:val="en-US"/>
        </w:rPr>
        <w:drawing>
          <wp:inline distT="0" distB="0" distL="0" distR="0" wp14:anchorId="60E9938B" wp14:editId="7BCE273D">
            <wp:extent cx="5067935" cy="3800951"/>
            <wp:effectExtent l="0" t="0" r="12065" b="9525"/>
            <wp:docPr id="17" name="Picture 17" descr="../../../../Downloads/shoah%20logo%20expa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shoah%20logo%20expanded.jpg"/>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5149253" cy="3861940"/>
                    </a:xfrm>
                    <a:prstGeom prst="rect">
                      <a:avLst/>
                    </a:prstGeom>
                    <a:noFill/>
                    <a:ln>
                      <a:noFill/>
                    </a:ln>
                  </pic:spPr>
                </pic:pic>
              </a:graphicData>
            </a:graphic>
          </wp:inline>
        </w:drawing>
      </w:r>
    </w:p>
    <w:p w14:paraId="76003315" w14:textId="77777777" w:rsidR="00B309B6" w:rsidRPr="0029042F" w:rsidRDefault="00B309B6" w:rsidP="0029042F">
      <w:pPr>
        <w:widowControl w:val="0"/>
        <w:autoSpaceDE w:val="0"/>
        <w:autoSpaceDN w:val="0"/>
        <w:adjustRightInd w:val="0"/>
        <w:jc w:val="both"/>
        <w:rPr>
          <w:rFonts w:ascii="Calibri" w:hAnsi="Calibri" w:cs="Helvetica"/>
          <w:color w:val="1D1D1D"/>
        </w:rPr>
      </w:pPr>
      <w:r w:rsidRPr="0029042F">
        <w:rPr>
          <w:rFonts w:ascii="Calibri" w:hAnsi="Calibri" w:cs="Helvetica"/>
          <w:color w:val="1D1D1D"/>
        </w:rPr>
        <w:t xml:space="preserve">The Department of Social Theology, </w:t>
      </w:r>
      <w:r w:rsidRPr="0029042F">
        <w:rPr>
          <w:rFonts w:ascii="Calibri" w:hAnsi="Calibri" w:cs="Helvetica"/>
          <w:b/>
          <w:bCs/>
          <w:color w:val="1D1D1D"/>
        </w:rPr>
        <w:t xml:space="preserve">on the occasion of the official celebrations for the 180 years since the founding of the National and </w:t>
      </w:r>
      <w:proofErr w:type="spellStart"/>
      <w:r w:rsidRPr="0029042F">
        <w:rPr>
          <w:rFonts w:ascii="Calibri" w:hAnsi="Calibri" w:cs="Helvetica"/>
          <w:b/>
          <w:bCs/>
          <w:color w:val="1D1D1D"/>
        </w:rPr>
        <w:t>Kapodistrian</w:t>
      </w:r>
      <w:proofErr w:type="spellEnd"/>
      <w:r w:rsidRPr="0029042F">
        <w:rPr>
          <w:rFonts w:ascii="Calibri" w:hAnsi="Calibri" w:cs="Helvetica"/>
          <w:b/>
          <w:bCs/>
          <w:color w:val="1D1D1D"/>
        </w:rPr>
        <w:t xml:space="preserve"> University of Athens</w:t>
      </w:r>
      <w:r w:rsidRPr="0029042F">
        <w:rPr>
          <w:rFonts w:ascii="Calibri" w:hAnsi="Calibri" w:cs="Helvetica"/>
          <w:color w:val="1D1D1D"/>
        </w:rPr>
        <w:t xml:space="preserve"> is organising an International Conference, </w:t>
      </w:r>
      <w:r w:rsidRPr="0029042F">
        <w:rPr>
          <w:rFonts w:ascii="Calibri" w:hAnsi="Calibri" w:cs="Helvetica"/>
          <w:b/>
          <w:bCs/>
          <w:color w:val="1D1D1D"/>
        </w:rPr>
        <w:t>“The Holocaust: Diachronic and Interdisciplinary Approaches”.</w:t>
      </w:r>
    </w:p>
    <w:p w14:paraId="2B29BDA7" w14:textId="77777777" w:rsidR="00B309B6" w:rsidRPr="0029042F" w:rsidRDefault="00B309B6" w:rsidP="0029042F">
      <w:pPr>
        <w:widowControl w:val="0"/>
        <w:autoSpaceDE w:val="0"/>
        <w:autoSpaceDN w:val="0"/>
        <w:adjustRightInd w:val="0"/>
        <w:jc w:val="both"/>
        <w:rPr>
          <w:rFonts w:ascii="Calibri" w:hAnsi="Calibri" w:cs="Helvetica"/>
          <w:color w:val="1D1D1D"/>
        </w:rPr>
      </w:pPr>
    </w:p>
    <w:p w14:paraId="2EC45702" w14:textId="75A78815" w:rsidR="00B309B6" w:rsidRPr="0029042F" w:rsidRDefault="00B309B6" w:rsidP="0029042F">
      <w:pPr>
        <w:widowControl w:val="0"/>
        <w:autoSpaceDE w:val="0"/>
        <w:autoSpaceDN w:val="0"/>
        <w:adjustRightInd w:val="0"/>
        <w:jc w:val="both"/>
        <w:rPr>
          <w:rFonts w:ascii="Calibri" w:hAnsi="Calibri" w:cs="Helvetica"/>
          <w:color w:val="1D1D1D"/>
        </w:rPr>
      </w:pPr>
      <w:r w:rsidRPr="0029042F">
        <w:rPr>
          <w:rFonts w:ascii="Calibri" w:hAnsi="Calibri" w:cs="Helvetica"/>
          <w:color w:val="1D1D1D"/>
        </w:rPr>
        <w:t xml:space="preserve">The action is under the auspices of </w:t>
      </w:r>
      <w:r w:rsidRPr="0029042F">
        <w:rPr>
          <w:rFonts w:ascii="Calibri" w:hAnsi="Calibri" w:cs="Helvetica"/>
          <w:b/>
          <w:bCs/>
          <w:color w:val="1D1D1D"/>
        </w:rPr>
        <w:t>EUNIC (European Union National Institutes for Culture)</w:t>
      </w:r>
      <w:r w:rsidRPr="0029042F">
        <w:rPr>
          <w:rFonts w:ascii="Calibri" w:hAnsi="Calibri" w:cs="Helvetica"/>
          <w:color w:val="1D1D1D"/>
        </w:rPr>
        <w:t xml:space="preserve"> and is organised with the support and collaboration of </w:t>
      </w:r>
      <w:proofErr w:type="spellStart"/>
      <w:r w:rsidRPr="0029042F">
        <w:rPr>
          <w:rFonts w:ascii="Calibri" w:hAnsi="Calibri" w:cs="Helvetica"/>
          <w:b/>
          <w:bCs/>
          <w:color w:val="1D1D1D"/>
        </w:rPr>
        <w:t>Instituto</w:t>
      </w:r>
      <w:proofErr w:type="spellEnd"/>
      <w:r w:rsidRPr="0029042F">
        <w:rPr>
          <w:rFonts w:ascii="Calibri" w:hAnsi="Calibri" w:cs="Helvetica"/>
          <w:b/>
          <w:bCs/>
          <w:color w:val="1D1D1D"/>
        </w:rPr>
        <w:t xml:space="preserve"> Cervantes de Atenas, Goethe-Institut </w:t>
      </w:r>
      <w:proofErr w:type="spellStart"/>
      <w:r w:rsidRPr="0029042F">
        <w:rPr>
          <w:rFonts w:ascii="Calibri" w:hAnsi="Calibri" w:cs="Helvetica"/>
          <w:b/>
          <w:bCs/>
          <w:color w:val="1D1D1D"/>
        </w:rPr>
        <w:t>Athen</w:t>
      </w:r>
      <w:proofErr w:type="spellEnd"/>
      <w:r w:rsidRPr="0029042F">
        <w:rPr>
          <w:rFonts w:ascii="Calibri" w:hAnsi="Calibri" w:cs="Helvetica"/>
          <w:b/>
          <w:bCs/>
          <w:color w:val="1D1D1D"/>
        </w:rPr>
        <w:t>, the Embassies of Israel, Poland and Romania in Athens</w:t>
      </w:r>
      <w:r w:rsidRPr="0029042F">
        <w:rPr>
          <w:rFonts w:ascii="Calibri" w:hAnsi="Calibri" w:cs="Helvetica"/>
          <w:color w:val="1D1D1D"/>
        </w:rPr>
        <w:t>. The screening at the Cultural Centre of the City of Athens is organised with the support of the Organisation for Culture, Sports and Youth of the City of Athens.</w:t>
      </w:r>
    </w:p>
    <w:p w14:paraId="6049434B" w14:textId="77777777" w:rsidR="00B309B6" w:rsidRPr="0029042F" w:rsidRDefault="00B309B6" w:rsidP="0029042F">
      <w:pPr>
        <w:widowControl w:val="0"/>
        <w:autoSpaceDE w:val="0"/>
        <w:autoSpaceDN w:val="0"/>
        <w:adjustRightInd w:val="0"/>
        <w:jc w:val="both"/>
        <w:rPr>
          <w:rFonts w:ascii="Calibri" w:hAnsi="Calibri" w:cs="Helvetica"/>
          <w:color w:val="1D1D1D"/>
        </w:rPr>
      </w:pPr>
    </w:p>
    <w:p w14:paraId="371C86CA" w14:textId="2D092843" w:rsidR="00B309B6" w:rsidRPr="0029042F" w:rsidRDefault="00B309B6" w:rsidP="0029042F">
      <w:pPr>
        <w:widowControl w:val="0"/>
        <w:autoSpaceDE w:val="0"/>
        <w:autoSpaceDN w:val="0"/>
        <w:adjustRightInd w:val="0"/>
        <w:jc w:val="both"/>
        <w:rPr>
          <w:rFonts w:ascii="Calibri" w:hAnsi="Calibri" w:cs="Helvetica"/>
          <w:b/>
          <w:bCs/>
          <w:color w:val="1D1D1D"/>
        </w:rPr>
      </w:pPr>
      <w:r w:rsidRPr="0029042F">
        <w:rPr>
          <w:rFonts w:ascii="Calibri" w:hAnsi="Calibri" w:cs="Helvetica"/>
          <w:b/>
          <w:bCs/>
          <w:color w:val="1D1D1D"/>
        </w:rPr>
        <w:t>The Conference will take place at the following dates and locations:</w:t>
      </w:r>
    </w:p>
    <w:p w14:paraId="5C6BC248" w14:textId="434AA66F" w:rsidR="00B309B6" w:rsidRPr="0029042F" w:rsidRDefault="00B309B6" w:rsidP="0029042F">
      <w:pPr>
        <w:widowControl w:val="0"/>
        <w:autoSpaceDE w:val="0"/>
        <w:autoSpaceDN w:val="0"/>
        <w:adjustRightInd w:val="0"/>
        <w:jc w:val="both"/>
        <w:rPr>
          <w:rFonts w:ascii="Calibri" w:hAnsi="Calibri" w:cs="Helvetica"/>
          <w:color w:val="1D1D1D"/>
        </w:rPr>
      </w:pPr>
      <w:r w:rsidRPr="0029042F">
        <w:rPr>
          <w:rFonts w:ascii="Calibri" w:hAnsi="Calibri" w:cs="Helvetica"/>
          <w:color w:val="1D1D1D"/>
        </w:rPr>
        <w:t>3</w:t>
      </w:r>
      <w:r w:rsidRPr="0029042F">
        <w:rPr>
          <w:rFonts w:ascii="Calibri" w:hAnsi="Calibri" w:cs="Helvetica"/>
          <w:color w:val="1D1D1D"/>
          <w:vertAlign w:val="superscript"/>
        </w:rPr>
        <w:t>rd</w:t>
      </w:r>
      <w:r w:rsidRPr="0029042F">
        <w:rPr>
          <w:rFonts w:ascii="Calibri" w:hAnsi="Calibri" w:cs="Helvetica"/>
          <w:color w:val="1D1D1D"/>
        </w:rPr>
        <w:t xml:space="preserve"> of October, 19:00, at Kostis </w:t>
      </w:r>
      <w:proofErr w:type="spellStart"/>
      <w:r w:rsidRPr="0029042F">
        <w:rPr>
          <w:rFonts w:ascii="Calibri" w:hAnsi="Calibri" w:cs="Helvetica"/>
          <w:color w:val="1D1D1D"/>
        </w:rPr>
        <w:t>Palamas</w:t>
      </w:r>
      <w:proofErr w:type="spellEnd"/>
      <w:r w:rsidRPr="0029042F">
        <w:rPr>
          <w:rFonts w:ascii="Calibri" w:hAnsi="Calibri" w:cs="Helvetica"/>
          <w:color w:val="1D1D1D"/>
        </w:rPr>
        <w:t xml:space="preserve"> Building (</w:t>
      </w:r>
      <w:proofErr w:type="spellStart"/>
      <w:r w:rsidRPr="0029042F">
        <w:rPr>
          <w:rFonts w:ascii="Calibri" w:hAnsi="Calibri" w:cs="Helvetica"/>
          <w:color w:val="1D1D1D"/>
        </w:rPr>
        <w:t>Akadimias</w:t>
      </w:r>
      <w:proofErr w:type="spellEnd"/>
      <w:r w:rsidRPr="0029042F">
        <w:rPr>
          <w:rFonts w:ascii="Calibri" w:hAnsi="Calibri" w:cs="Helvetica"/>
          <w:color w:val="1D1D1D"/>
        </w:rPr>
        <w:t xml:space="preserve"> 48)</w:t>
      </w:r>
    </w:p>
    <w:p w14:paraId="47CDF55C" w14:textId="5636CF51" w:rsidR="00B309B6" w:rsidRDefault="00B309B6" w:rsidP="0029042F">
      <w:pPr>
        <w:widowControl w:val="0"/>
        <w:autoSpaceDE w:val="0"/>
        <w:autoSpaceDN w:val="0"/>
        <w:adjustRightInd w:val="0"/>
        <w:jc w:val="both"/>
        <w:rPr>
          <w:rFonts w:ascii="Calibri" w:hAnsi="Calibri" w:cs="Helvetica"/>
          <w:color w:val="1D1D1D"/>
        </w:rPr>
      </w:pPr>
      <w:r w:rsidRPr="0029042F">
        <w:rPr>
          <w:rFonts w:ascii="Calibri" w:hAnsi="Calibri" w:cs="Helvetica"/>
          <w:color w:val="1D1D1D"/>
        </w:rPr>
        <w:t>4</w:t>
      </w:r>
      <w:r w:rsidRPr="0029042F">
        <w:rPr>
          <w:rFonts w:ascii="Calibri" w:hAnsi="Calibri" w:cs="Helvetica"/>
          <w:color w:val="1D1D1D"/>
          <w:vertAlign w:val="superscript"/>
        </w:rPr>
        <w:t>th</w:t>
      </w:r>
      <w:r w:rsidRPr="0029042F">
        <w:rPr>
          <w:rFonts w:ascii="Calibri" w:hAnsi="Calibri" w:cs="Helvetica"/>
          <w:color w:val="1D1D1D"/>
        </w:rPr>
        <w:t xml:space="preserve"> of October, 10:30, at the Main Building of the National and </w:t>
      </w:r>
      <w:proofErr w:type="spellStart"/>
      <w:r w:rsidRPr="0029042F">
        <w:rPr>
          <w:rFonts w:ascii="Calibri" w:hAnsi="Calibri" w:cs="Helvetica"/>
          <w:color w:val="1D1D1D"/>
        </w:rPr>
        <w:t>Kapodistrian</w:t>
      </w:r>
      <w:proofErr w:type="spellEnd"/>
      <w:r w:rsidRPr="0029042F">
        <w:rPr>
          <w:rFonts w:ascii="Calibri" w:hAnsi="Calibri" w:cs="Helvetica"/>
          <w:color w:val="1D1D1D"/>
        </w:rPr>
        <w:t xml:space="preserve"> University of Athens (</w:t>
      </w:r>
      <w:proofErr w:type="spellStart"/>
      <w:r w:rsidRPr="0029042F">
        <w:rPr>
          <w:rFonts w:ascii="Calibri" w:hAnsi="Calibri" w:cs="Helvetica"/>
          <w:color w:val="1D1D1D"/>
        </w:rPr>
        <w:t>Panepistimiou</w:t>
      </w:r>
      <w:proofErr w:type="spellEnd"/>
      <w:r w:rsidRPr="0029042F">
        <w:rPr>
          <w:rFonts w:ascii="Calibri" w:hAnsi="Calibri" w:cs="Helvetica"/>
          <w:color w:val="1D1D1D"/>
        </w:rPr>
        <w:t xml:space="preserve"> 31)</w:t>
      </w:r>
    </w:p>
    <w:p w14:paraId="5625868F" w14:textId="2A57F30E" w:rsidR="00EA08D4" w:rsidRPr="0029042F" w:rsidRDefault="00EA08D4" w:rsidP="0029042F">
      <w:pPr>
        <w:widowControl w:val="0"/>
        <w:autoSpaceDE w:val="0"/>
        <w:autoSpaceDN w:val="0"/>
        <w:adjustRightInd w:val="0"/>
        <w:jc w:val="both"/>
        <w:rPr>
          <w:rFonts w:ascii="Calibri" w:hAnsi="Calibri" w:cs="Helvetica"/>
          <w:color w:val="1D1D1D"/>
        </w:rPr>
      </w:pPr>
      <w:r>
        <w:rPr>
          <w:rFonts w:ascii="Calibri" w:hAnsi="Calibri" w:cs="Helvetica"/>
          <w:color w:val="1D1D1D"/>
        </w:rPr>
        <w:t>4</w:t>
      </w:r>
      <w:r w:rsidRPr="00EA08D4">
        <w:rPr>
          <w:rFonts w:ascii="Calibri" w:hAnsi="Calibri" w:cs="Helvetica"/>
          <w:color w:val="1D1D1D"/>
          <w:vertAlign w:val="superscript"/>
        </w:rPr>
        <w:t>th</w:t>
      </w:r>
      <w:r>
        <w:rPr>
          <w:rFonts w:ascii="Calibri" w:hAnsi="Calibri" w:cs="Helvetica"/>
          <w:color w:val="1D1D1D"/>
        </w:rPr>
        <w:t xml:space="preserve"> of October, 20:30, free screening at the Cultural Centre of the City of Athens (</w:t>
      </w:r>
      <w:proofErr w:type="spellStart"/>
      <w:r>
        <w:rPr>
          <w:rFonts w:ascii="Calibri" w:hAnsi="Calibri" w:cs="Helvetica"/>
          <w:color w:val="1D1D1D"/>
        </w:rPr>
        <w:t>Akadimias</w:t>
      </w:r>
      <w:proofErr w:type="spellEnd"/>
      <w:r>
        <w:rPr>
          <w:rFonts w:ascii="Calibri" w:hAnsi="Calibri" w:cs="Helvetica"/>
          <w:color w:val="1D1D1D"/>
        </w:rPr>
        <w:t xml:space="preserve"> 50)</w:t>
      </w:r>
    </w:p>
    <w:p w14:paraId="4A73C419" w14:textId="06E0D03D" w:rsidR="00B309B6" w:rsidRPr="0029042F" w:rsidRDefault="00B309B6" w:rsidP="0029042F">
      <w:pPr>
        <w:widowControl w:val="0"/>
        <w:autoSpaceDE w:val="0"/>
        <w:autoSpaceDN w:val="0"/>
        <w:adjustRightInd w:val="0"/>
        <w:jc w:val="both"/>
        <w:rPr>
          <w:rFonts w:ascii="Calibri" w:hAnsi="Calibri" w:cs="Helvetica"/>
          <w:color w:val="1D1D1D"/>
        </w:rPr>
      </w:pPr>
      <w:r w:rsidRPr="0029042F">
        <w:rPr>
          <w:rFonts w:ascii="Calibri" w:hAnsi="Calibri" w:cs="Helvetica"/>
          <w:color w:val="1D1D1D"/>
        </w:rPr>
        <w:t>5</w:t>
      </w:r>
      <w:r w:rsidRPr="0029042F">
        <w:rPr>
          <w:rFonts w:ascii="Calibri" w:hAnsi="Calibri" w:cs="Helvetica"/>
          <w:color w:val="1D1D1D"/>
          <w:vertAlign w:val="superscript"/>
        </w:rPr>
        <w:t>th</w:t>
      </w:r>
      <w:r w:rsidRPr="0029042F">
        <w:rPr>
          <w:rFonts w:ascii="Calibri" w:hAnsi="Calibri" w:cs="Helvetica"/>
          <w:color w:val="1D1D1D"/>
        </w:rPr>
        <w:t xml:space="preserve"> of October, 13:00, at the Goethe-Institut Amphitheatre (</w:t>
      </w:r>
      <w:proofErr w:type="spellStart"/>
      <w:r w:rsidRPr="0029042F">
        <w:rPr>
          <w:rFonts w:ascii="Calibri" w:hAnsi="Calibri" w:cs="Helvetica"/>
          <w:color w:val="1D1D1D"/>
        </w:rPr>
        <w:t>Omirou</w:t>
      </w:r>
      <w:proofErr w:type="spellEnd"/>
      <w:r w:rsidRPr="0029042F">
        <w:rPr>
          <w:rFonts w:ascii="Calibri" w:hAnsi="Calibri" w:cs="Helvetica"/>
          <w:color w:val="1D1D1D"/>
        </w:rPr>
        <w:t xml:space="preserve"> 14-16)</w:t>
      </w:r>
    </w:p>
    <w:p w14:paraId="27DDC981" w14:textId="77777777" w:rsidR="0029042F" w:rsidRPr="0029042F" w:rsidRDefault="0029042F" w:rsidP="0029042F">
      <w:pPr>
        <w:widowControl w:val="0"/>
        <w:autoSpaceDE w:val="0"/>
        <w:autoSpaceDN w:val="0"/>
        <w:adjustRightInd w:val="0"/>
        <w:jc w:val="both"/>
        <w:rPr>
          <w:rFonts w:ascii="Calibri" w:hAnsi="Calibri" w:cs="Helvetica"/>
          <w:color w:val="1D1D1D"/>
        </w:rPr>
      </w:pPr>
    </w:p>
    <w:p w14:paraId="68DA02B6" w14:textId="0B141F1B" w:rsidR="00CA074F" w:rsidRDefault="0029042F" w:rsidP="00EA08D4">
      <w:pPr>
        <w:widowControl w:val="0"/>
        <w:autoSpaceDE w:val="0"/>
        <w:autoSpaceDN w:val="0"/>
        <w:adjustRightInd w:val="0"/>
        <w:jc w:val="center"/>
        <w:rPr>
          <w:rFonts w:ascii="Calibri" w:hAnsi="Calibri" w:cs="Helvetica"/>
          <w:b/>
          <w:bCs/>
          <w:color w:val="1D1D1D"/>
          <w:sz w:val="28"/>
          <w:szCs w:val="28"/>
        </w:rPr>
      </w:pPr>
      <w:r w:rsidRPr="00EA08D4">
        <w:rPr>
          <w:rFonts w:ascii="Calibri" w:hAnsi="Calibri" w:cs="Helvetica"/>
          <w:b/>
          <w:bCs/>
          <w:color w:val="1D1D1D"/>
        </w:rPr>
        <w:t>The official language of the Conference is English and the Department will distribute select translations of abstracts in Greek, as well as certificates of attendance to interested parties.</w:t>
      </w:r>
      <w:r w:rsidR="00CA074F">
        <w:rPr>
          <w:rFonts w:ascii="Calibri" w:hAnsi="Calibri" w:cs="Helvetica"/>
          <w:b/>
          <w:bCs/>
          <w:color w:val="1D1D1D"/>
          <w:sz w:val="28"/>
          <w:szCs w:val="28"/>
        </w:rPr>
        <w:br w:type="page"/>
      </w:r>
    </w:p>
    <w:p w14:paraId="0EA6E50D" w14:textId="77777777" w:rsidR="00CA074F" w:rsidRDefault="00CA074F" w:rsidP="00600381">
      <w:pPr>
        <w:widowControl w:val="0"/>
        <w:autoSpaceDE w:val="0"/>
        <w:autoSpaceDN w:val="0"/>
        <w:adjustRightInd w:val="0"/>
        <w:jc w:val="center"/>
        <w:rPr>
          <w:rFonts w:ascii="Calibri" w:hAnsi="Calibri" w:cs="Helvetica"/>
          <w:b/>
          <w:bCs/>
          <w:color w:val="1D1D1D"/>
          <w:sz w:val="28"/>
          <w:szCs w:val="28"/>
        </w:rPr>
      </w:pPr>
      <w:r>
        <w:rPr>
          <w:rFonts w:ascii="Calibri" w:hAnsi="Calibri" w:cs="Helvetica"/>
          <w:b/>
          <w:bCs/>
          <w:color w:val="1D1D1D"/>
          <w:sz w:val="28"/>
          <w:szCs w:val="28"/>
        </w:rPr>
        <w:lastRenderedPageBreak/>
        <w:t>Full Programme of the Conference</w:t>
      </w:r>
    </w:p>
    <w:p w14:paraId="33ADCA89" w14:textId="77777777" w:rsidR="00CA074F" w:rsidRDefault="00CA074F" w:rsidP="00600381">
      <w:pPr>
        <w:widowControl w:val="0"/>
        <w:autoSpaceDE w:val="0"/>
        <w:autoSpaceDN w:val="0"/>
        <w:adjustRightInd w:val="0"/>
        <w:jc w:val="center"/>
        <w:rPr>
          <w:rFonts w:ascii="Calibri" w:hAnsi="Calibri" w:cs="Helvetica"/>
          <w:b/>
          <w:bCs/>
          <w:color w:val="1D1D1D"/>
          <w:sz w:val="28"/>
          <w:szCs w:val="28"/>
        </w:rPr>
      </w:pPr>
    </w:p>
    <w:p w14:paraId="2D3FC70F" w14:textId="77777777" w:rsidR="00600381" w:rsidRPr="00FE6731" w:rsidRDefault="00600381" w:rsidP="00600381">
      <w:pPr>
        <w:widowControl w:val="0"/>
        <w:autoSpaceDE w:val="0"/>
        <w:autoSpaceDN w:val="0"/>
        <w:adjustRightInd w:val="0"/>
        <w:jc w:val="center"/>
        <w:rPr>
          <w:rFonts w:ascii="Calibri" w:hAnsi="Calibri" w:cs="Helvetica"/>
          <w:b/>
          <w:bCs/>
          <w:color w:val="1D1D1D"/>
          <w:sz w:val="28"/>
          <w:szCs w:val="28"/>
        </w:rPr>
      </w:pPr>
      <w:r w:rsidRPr="00FE6731">
        <w:rPr>
          <w:rFonts w:ascii="Calibri" w:hAnsi="Calibri" w:cs="Helvetica"/>
          <w:b/>
          <w:bCs/>
          <w:color w:val="1D1D1D"/>
          <w:sz w:val="28"/>
          <w:szCs w:val="28"/>
        </w:rPr>
        <w:t xml:space="preserve">Lectures – 3rd of October – Kostis </w:t>
      </w:r>
      <w:proofErr w:type="spellStart"/>
      <w:r w:rsidRPr="00FE6731">
        <w:rPr>
          <w:rFonts w:ascii="Calibri" w:hAnsi="Calibri" w:cs="Helvetica"/>
          <w:b/>
          <w:bCs/>
          <w:color w:val="1D1D1D"/>
          <w:sz w:val="28"/>
          <w:szCs w:val="28"/>
        </w:rPr>
        <w:t>Palamas</w:t>
      </w:r>
      <w:proofErr w:type="spellEnd"/>
      <w:r w:rsidRPr="00FE6731">
        <w:rPr>
          <w:rFonts w:ascii="Calibri" w:hAnsi="Calibri" w:cs="Helvetica"/>
          <w:b/>
          <w:bCs/>
          <w:color w:val="1D1D1D"/>
          <w:sz w:val="28"/>
          <w:szCs w:val="28"/>
        </w:rPr>
        <w:t xml:space="preserve"> Building – 19:00-21:00</w:t>
      </w:r>
    </w:p>
    <w:p w14:paraId="3E5A5554" w14:textId="77777777" w:rsidR="00600381" w:rsidRDefault="00600381" w:rsidP="0029042F">
      <w:pPr>
        <w:widowControl w:val="0"/>
        <w:autoSpaceDE w:val="0"/>
        <w:autoSpaceDN w:val="0"/>
        <w:adjustRightInd w:val="0"/>
        <w:jc w:val="center"/>
        <w:rPr>
          <w:rFonts w:ascii="Calibri" w:hAnsi="Calibri" w:cs="Helvetica"/>
          <w:b/>
          <w:bCs/>
          <w:sz w:val="28"/>
          <w:szCs w:val="28"/>
        </w:rPr>
      </w:pPr>
      <w:r w:rsidRPr="0029042F">
        <w:rPr>
          <w:rFonts w:ascii="Calibri" w:hAnsi="Calibri" w:cs="Helvetica"/>
          <w:b/>
          <w:bCs/>
          <w:sz w:val="28"/>
          <w:szCs w:val="28"/>
        </w:rPr>
        <w:t>Inaugural Speeches</w:t>
      </w:r>
    </w:p>
    <w:p w14:paraId="798CD3A0" w14:textId="77777777" w:rsidR="0029042F" w:rsidRPr="0029042F" w:rsidRDefault="0029042F" w:rsidP="0029042F">
      <w:pPr>
        <w:widowControl w:val="0"/>
        <w:autoSpaceDE w:val="0"/>
        <w:autoSpaceDN w:val="0"/>
        <w:adjustRightInd w:val="0"/>
        <w:jc w:val="center"/>
        <w:rPr>
          <w:rFonts w:ascii="Calibri" w:hAnsi="Calibri" w:cs="Helvetica"/>
          <w:sz w:val="28"/>
          <w:szCs w:val="28"/>
        </w:rPr>
      </w:pPr>
    </w:p>
    <w:p w14:paraId="2A8856FA" w14:textId="77777777" w:rsidR="00600381" w:rsidRPr="0029042F" w:rsidRDefault="00600381" w:rsidP="0029042F">
      <w:pPr>
        <w:pStyle w:val="ListParagraph"/>
        <w:widowControl w:val="0"/>
        <w:numPr>
          <w:ilvl w:val="0"/>
          <w:numId w:val="1"/>
        </w:numPr>
        <w:autoSpaceDE w:val="0"/>
        <w:autoSpaceDN w:val="0"/>
        <w:adjustRightInd w:val="0"/>
        <w:jc w:val="both"/>
        <w:rPr>
          <w:rFonts w:ascii="Calibri" w:hAnsi="Calibri" w:cs="Helvetica"/>
        </w:rPr>
      </w:pPr>
      <w:r w:rsidRPr="0029042F">
        <w:rPr>
          <w:rFonts w:ascii="Calibri" w:hAnsi="Calibri" w:cs="Helvetica"/>
        </w:rPr>
        <w:t xml:space="preserve">The Deputy Chief of Mission of the Embassy of Israel in Athens, </w:t>
      </w:r>
      <w:r w:rsidRPr="0029042F">
        <w:rPr>
          <w:rFonts w:ascii="Calibri" w:hAnsi="Calibri" w:cs="Helvetica"/>
          <w:b/>
          <w:bCs/>
        </w:rPr>
        <w:t xml:space="preserve">Ms. </w:t>
      </w:r>
      <w:proofErr w:type="spellStart"/>
      <w:r w:rsidRPr="0029042F">
        <w:rPr>
          <w:rFonts w:ascii="Calibri" w:hAnsi="Calibri" w:cs="Helvetica"/>
          <w:b/>
          <w:bCs/>
        </w:rPr>
        <w:t>Sawsan</w:t>
      </w:r>
      <w:proofErr w:type="spellEnd"/>
      <w:r w:rsidRPr="0029042F">
        <w:rPr>
          <w:rFonts w:ascii="Calibri" w:hAnsi="Calibri" w:cs="Helvetica"/>
          <w:b/>
          <w:bCs/>
        </w:rPr>
        <w:t xml:space="preserve"> Hasson</w:t>
      </w:r>
      <w:r w:rsidRPr="0029042F">
        <w:rPr>
          <w:rFonts w:ascii="Calibri" w:hAnsi="Calibri" w:cs="Helvetica"/>
        </w:rPr>
        <w:t>.</w:t>
      </w:r>
    </w:p>
    <w:p w14:paraId="4B7D8F09" w14:textId="77777777" w:rsidR="00600381" w:rsidRPr="0029042F" w:rsidRDefault="00600381" w:rsidP="0029042F">
      <w:pPr>
        <w:pStyle w:val="ListParagraph"/>
        <w:widowControl w:val="0"/>
        <w:numPr>
          <w:ilvl w:val="0"/>
          <w:numId w:val="1"/>
        </w:numPr>
        <w:autoSpaceDE w:val="0"/>
        <w:autoSpaceDN w:val="0"/>
        <w:adjustRightInd w:val="0"/>
        <w:jc w:val="both"/>
        <w:rPr>
          <w:rFonts w:ascii="Calibri" w:hAnsi="Calibri" w:cs="Helvetica"/>
        </w:rPr>
      </w:pPr>
      <w:r w:rsidRPr="0029042F">
        <w:rPr>
          <w:rFonts w:ascii="Calibri" w:hAnsi="Calibri" w:cs="Helvetica"/>
        </w:rPr>
        <w:t xml:space="preserve">The President of the Faculty of Social Theology, Professor </w:t>
      </w:r>
      <w:proofErr w:type="spellStart"/>
      <w:r w:rsidRPr="0029042F">
        <w:rPr>
          <w:rFonts w:ascii="Calibri" w:hAnsi="Calibri" w:cs="Helvetica"/>
          <w:b/>
          <w:bCs/>
        </w:rPr>
        <w:t>Dr.</w:t>
      </w:r>
      <w:proofErr w:type="spellEnd"/>
      <w:r w:rsidRPr="0029042F">
        <w:rPr>
          <w:rFonts w:ascii="Calibri" w:hAnsi="Calibri" w:cs="Helvetica"/>
          <w:b/>
          <w:bCs/>
        </w:rPr>
        <w:t xml:space="preserve"> </w:t>
      </w:r>
      <w:proofErr w:type="spellStart"/>
      <w:r w:rsidRPr="0029042F">
        <w:rPr>
          <w:rFonts w:ascii="Calibri" w:hAnsi="Calibri" w:cs="Helvetica"/>
          <w:b/>
          <w:bCs/>
        </w:rPr>
        <w:t>Sotirios</w:t>
      </w:r>
      <w:proofErr w:type="spellEnd"/>
      <w:r w:rsidRPr="0029042F">
        <w:rPr>
          <w:rFonts w:ascii="Calibri" w:hAnsi="Calibri" w:cs="Helvetica"/>
          <w:b/>
          <w:bCs/>
        </w:rPr>
        <w:t xml:space="preserve"> </w:t>
      </w:r>
      <w:proofErr w:type="spellStart"/>
      <w:r w:rsidRPr="0029042F">
        <w:rPr>
          <w:rFonts w:ascii="Calibri" w:hAnsi="Calibri" w:cs="Helvetica"/>
          <w:b/>
          <w:bCs/>
        </w:rPr>
        <w:t>Despotis</w:t>
      </w:r>
      <w:proofErr w:type="spellEnd"/>
      <w:r w:rsidRPr="0029042F">
        <w:rPr>
          <w:rFonts w:ascii="Calibri" w:hAnsi="Calibri" w:cs="Helvetica"/>
        </w:rPr>
        <w:t>.  </w:t>
      </w:r>
    </w:p>
    <w:p w14:paraId="2AE51A6C" w14:textId="77777777" w:rsidR="00600381" w:rsidRPr="0029042F" w:rsidRDefault="00600381" w:rsidP="0029042F">
      <w:pPr>
        <w:pStyle w:val="ListParagraph"/>
        <w:widowControl w:val="0"/>
        <w:numPr>
          <w:ilvl w:val="0"/>
          <w:numId w:val="1"/>
        </w:numPr>
        <w:autoSpaceDE w:val="0"/>
        <w:autoSpaceDN w:val="0"/>
        <w:adjustRightInd w:val="0"/>
        <w:jc w:val="both"/>
        <w:rPr>
          <w:rFonts w:ascii="Calibri" w:hAnsi="Calibri" w:cs="Helvetica"/>
        </w:rPr>
      </w:pPr>
      <w:r w:rsidRPr="0029042F">
        <w:rPr>
          <w:rFonts w:ascii="Calibri" w:hAnsi="Calibri" w:cs="Helvetica"/>
        </w:rPr>
        <w:t xml:space="preserve">The Deputy President of the Faculty of Social Theology, </w:t>
      </w:r>
      <w:r w:rsidRPr="0029042F">
        <w:rPr>
          <w:rFonts w:ascii="Calibri" w:hAnsi="Calibri" w:cs="Helvetica"/>
          <w:b/>
          <w:bCs/>
        </w:rPr>
        <w:t xml:space="preserve">As. Professor </w:t>
      </w:r>
      <w:proofErr w:type="spellStart"/>
      <w:r w:rsidRPr="0029042F">
        <w:rPr>
          <w:rFonts w:ascii="Calibri" w:hAnsi="Calibri" w:cs="Helvetica"/>
          <w:b/>
          <w:bCs/>
        </w:rPr>
        <w:t>Dr.</w:t>
      </w:r>
      <w:proofErr w:type="spellEnd"/>
      <w:r w:rsidRPr="0029042F">
        <w:rPr>
          <w:rFonts w:ascii="Calibri" w:hAnsi="Calibri" w:cs="Helvetica"/>
          <w:b/>
          <w:bCs/>
        </w:rPr>
        <w:t xml:space="preserve"> </w:t>
      </w:r>
      <w:proofErr w:type="spellStart"/>
      <w:r w:rsidRPr="0029042F">
        <w:rPr>
          <w:rFonts w:ascii="Calibri" w:hAnsi="Calibri" w:cs="Helvetica"/>
          <w:b/>
          <w:bCs/>
        </w:rPr>
        <w:t>Kirki</w:t>
      </w:r>
      <w:proofErr w:type="spellEnd"/>
      <w:r w:rsidRPr="0029042F">
        <w:rPr>
          <w:rFonts w:ascii="Calibri" w:hAnsi="Calibri" w:cs="Helvetica"/>
          <w:b/>
          <w:bCs/>
        </w:rPr>
        <w:t xml:space="preserve"> </w:t>
      </w:r>
      <w:proofErr w:type="spellStart"/>
      <w:r w:rsidRPr="0029042F">
        <w:rPr>
          <w:rFonts w:ascii="Calibri" w:hAnsi="Calibri" w:cs="Helvetica"/>
          <w:b/>
          <w:bCs/>
        </w:rPr>
        <w:t>Kefalea</w:t>
      </w:r>
      <w:proofErr w:type="spellEnd"/>
      <w:r w:rsidRPr="0029042F">
        <w:rPr>
          <w:rFonts w:ascii="Calibri" w:hAnsi="Calibri" w:cs="Helvetica"/>
        </w:rPr>
        <w:t>.</w:t>
      </w:r>
    </w:p>
    <w:p w14:paraId="26A3F2CD" w14:textId="77777777" w:rsidR="0029042F" w:rsidRDefault="0029042F" w:rsidP="00600381">
      <w:pPr>
        <w:widowControl w:val="0"/>
        <w:autoSpaceDE w:val="0"/>
        <w:autoSpaceDN w:val="0"/>
        <w:adjustRightInd w:val="0"/>
        <w:jc w:val="both"/>
        <w:rPr>
          <w:rFonts w:ascii="Calibri" w:hAnsi="Calibri" w:cs="Helvetica"/>
          <w:b/>
          <w:bCs/>
        </w:rPr>
      </w:pPr>
    </w:p>
    <w:p w14:paraId="32336605" w14:textId="77777777" w:rsidR="00600381" w:rsidRPr="0029042F" w:rsidRDefault="00600381" w:rsidP="0029042F">
      <w:pPr>
        <w:widowControl w:val="0"/>
        <w:autoSpaceDE w:val="0"/>
        <w:autoSpaceDN w:val="0"/>
        <w:adjustRightInd w:val="0"/>
        <w:jc w:val="center"/>
        <w:rPr>
          <w:rFonts w:ascii="Calibri" w:hAnsi="Calibri" w:cs="Helvetica"/>
          <w:sz w:val="28"/>
          <w:szCs w:val="28"/>
        </w:rPr>
      </w:pPr>
      <w:r w:rsidRPr="0029042F">
        <w:rPr>
          <w:rFonts w:ascii="Calibri" w:hAnsi="Calibri" w:cs="Helvetica"/>
          <w:b/>
          <w:bCs/>
          <w:sz w:val="28"/>
          <w:szCs w:val="28"/>
        </w:rPr>
        <w:t>Lectures</w:t>
      </w:r>
    </w:p>
    <w:p w14:paraId="78DD9DE9" w14:textId="77777777" w:rsidR="00600381" w:rsidRPr="0029042F" w:rsidRDefault="00600381" w:rsidP="0029042F">
      <w:pPr>
        <w:pStyle w:val="ListParagraph"/>
        <w:widowControl w:val="0"/>
        <w:numPr>
          <w:ilvl w:val="0"/>
          <w:numId w:val="2"/>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Michal </w:t>
      </w:r>
      <w:proofErr w:type="spellStart"/>
      <w:r w:rsidRPr="0029042F">
        <w:rPr>
          <w:rFonts w:ascii="Calibri" w:hAnsi="Calibri" w:cs="Helvetica"/>
          <w:b/>
          <w:bCs/>
        </w:rPr>
        <w:t>Govrin</w:t>
      </w:r>
      <w:proofErr w:type="spellEnd"/>
      <w:r w:rsidRPr="0029042F">
        <w:rPr>
          <w:rFonts w:ascii="Calibri" w:hAnsi="Calibri" w:cs="Helvetica"/>
          <w:b/>
          <w:bCs/>
        </w:rPr>
        <w:t xml:space="preserve">, Writer, Director, Academic Chair of the </w:t>
      </w:r>
      <w:proofErr w:type="spellStart"/>
      <w:r w:rsidRPr="0029042F">
        <w:rPr>
          <w:rFonts w:ascii="Calibri" w:hAnsi="Calibri" w:cs="Helvetica"/>
          <w:b/>
          <w:bCs/>
        </w:rPr>
        <w:t>Theater</w:t>
      </w:r>
      <w:proofErr w:type="spellEnd"/>
      <w:r w:rsidRPr="0029042F">
        <w:rPr>
          <w:rFonts w:ascii="Calibri" w:hAnsi="Calibri" w:cs="Helvetica"/>
          <w:b/>
          <w:bCs/>
        </w:rPr>
        <w:t xml:space="preserve"> Department of The </w:t>
      </w:r>
      <w:proofErr w:type="spellStart"/>
      <w:r w:rsidRPr="0029042F">
        <w:rPr>
          <w:rFonts w:ascii="Calibri" w:hAnsi="Calibri" w:cs="Helvetica"/>
          <w:b/>
          <w:bCs/>
        </w:rPr>
        <w:t>Emunah</w:t>
      </w:r>
      <w:proofErr w:type="spellEnd"/>
      <w:r w:rsidRPr="0029042F">
        <w:rPr>
          <w:rFonts w:ascii="Calibri" w:hAnsi="Calibri" w:cs="Helvetica"/>
          <w:b/>
          <w:bCs/>
        </w:rPr>
        <w:t xml:space="preserve"> College</w:t>
      </w:r>
      <w:r w:rsidRPr="0029042F">
        <w:rPr>
          <w:rFonts w:ascii="Calibri" w:hAnsi="Calibri" w:cs="Helvetica"/>
        </w:rPr>
        <w:t>, To Remember Responsibly: The Holocaust as an Ongoing Ethical Challenge. The Lesson of Jewish Ritual.</w:t>
      </w:r>
    </w:p>
    <w:p w14:paraId="68FFFA83" w14:textId="77777777" w:rsidR="00600381" w:rsidRDefault="00600381" w:rsidP="0029042F">
      <w:pPr>
        <w:pStyle w:val="ListParagraph"/>
        <w:widowControl w:val="0"/>
        <w:numPr>
          <w:ilvl w:val="0"/>
          <w:numId w:val="2"/>
        </w:numPr>
        <w:pBdr>
          <w:bottom w:val="single" w:sz="6" w:space="1" w:color="auto"/>
        </w:pBd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Joel </w:t>
      </w:r>
      <w:proofErr w:type="spellStart"/>
      <w:r w:rsidRPr="0029042F">
        <w:rPr>
          <w:rFonts w:ascii="Calibri" w:hAnsi="Calibri" w:cs="Helvetica"/>
          <w:b/>
          <w:bCs/>
        </w:rPr>
        <w:t>Zisenwine</w:t>
      </w:r>
      <w:proofErr w:type="spellEnd"/>
      <w:r w:rsidRPr="0029042F">
        <w:rPr>
          <w:rFonts w:ascii="Calibri" w:hAnsi="Calibri" w:cs="Helvetica"/>
          <w:b/>
          <w:bCs/>
        </w:rPr>
        <w:t xml:space="preserve">, Project Director at </w:t>
      </w:r>
      <w:proofErr w:type="spellStart"/>
      <w:r w:rsidRPr="0029042F">
        <w:rPr>
          <w:rFonts w:ascii="Calibri" w:hAnsi="Calibri" w:cs="Helvetica"/>
          <w:b/>
          <w:bCs/>
        </w:rPr>
        <w:t>Yad</w:t>
      </w:r>
      <w:proofErr w:type="spellEnd"/>
      <w:r w:rsidRPr="0029042F">
        <w:rPr>
          <w:rFonts w:ascii="Calibri" w:hAnsi="Calibri" w:cs="Helvetica"/>
          <w:b/>
          <w:bCs/>
        </w:rPr>
        <w:t xml:space="preserve"> </w:t>
      </w:r>
      <w:proofErr w:type="spellStart"/>
      <w:r w:rsidRPr="0029042F">
        <w:rPr>
          <w:rFonts w:ascii="Calibri" w:hAnsi="Calibri" w:cs="Helvetica"/>
          <w:b/>
          <w:bCs/>
        </w:rPr>
        <w:t>Vashem</w:t>
      </w:r>
      <w:proofErr w:type="spellEnd"/>
      <w:r w:rsidRPr="0029042F">
        <w:rPr>
          <w:rFonts w:ascii="Calibri" w:hAnsi="Calibri" w:cs="Helvetica"/>
        </w:rPr>
        <w:t>, Transports to Extinction: Documenting Holocaust Era Deportations.</w:t>
      </w:r>
    </w:p>
    <w:p w14:paraId="2D3FF35F" w14:textId="77777777" w:rsidR="0029042F" w:rsidRPr="0029042F" w:rsidRDefault="0029042F" w:rsidP="0029042F">
      <w:pPr>
        <w:widowControl w:val="0"/>
        <w:pBdr>
          <w:bottom w:val="single" w:sz="6" w:space="1" w:color="auto"/>
        </w:pBdr>
        <w:autoSpaceDE w:val="0"/>
        <w:autoSpaceDN w:val="0"/>
        <w:adjustRightInd w:val="0"/>
        <w:ind w:left="360"/>
        <w:jc w:val="both"/>
        <w:rPr>
          <w:rFonts w:ascii="Calibri" w:hAnsi="Calibri" w:cs="Helvetica"/>
        </w:rPr>
      </w:pPr>
    </w:p>
    <w:p w14:paraId="3F3A71FF" w14:textId="77777777" w:rsidR="00600381" w:rsidRPr="00492F36" w:rsidRDefault="00600381" w:rsidP="00600381">
      <w:pPr>
        <w:widowControl w:val="0"/>
        <w:autoSpaceDE w:val="0"/>
        <w:autoSpaceDN w:val="0"/>
        <w:adjustRightInd w:val="0"/>
        <w:jc w:val="center"/>
        <w:rPr>
          <w:rFonts w:ascii="Calibri" w:hAnsi="Calibri" w:cs="Helvetica"/>
        </w:rPr>
      </w:pPr>
    </w:p>
    <w:p w14:paraId="40340786" w14:textId="77777777" w:rsidR="00600381" w:rsidRPr="00FE6731" w:rsidRDefault="00600381" w:rsidP="00600381">
      <w:pPr>
        <w:widowControl w:val="0"/>
        <w:autoSpaceDE w:val="0"/>
        <w:autoSpaceDN w:val="0"/>
        <w:adjustRightInd w:val="0"/>
        <w:jc w:val="center"/>
        <w:rPr>
          <w:rFonts w:ascii="Calibri" w:hAnsi="Calibri" w:cs="Helvetica"/>
          <w:b/>
          <w:bCs/>
          <w:color w:val="1D1D1D"/>
          <w:sz w:val="28"/>
          <w:szCs w:val="28"/>
        </w:rPr>
      </w:pPr>
      <w:r w:rsidRPr="00FE6731">
        <w:rPr>
          <w:rFonts w:ascii="Calibri" w:hAnsi="Calibri" w:cs="Helvetica"/>
          <w:b/>
          <w:bCs/>
          <w:color w:val="1D1D1D"/>
          <w:sz w:val="28"/>
          <w:szCs w:val="28"/>
        </w:rPr>
        <w:t>Inaugural Speeches and 1st Panel – 4th of October – University of Athens Main Building – 10:30-14:00</w:t>
      </w:r>
    </w:p>
    <w:p w14:paraId="271168E3" w14:textId="77777777" w:rsidR="00600381" w:rsidRPr="00FE6731" w:rsidRDefault="00600381" w:rsidP="00600381">
      <w:pPr>
        <w:widowControl w:val="0"/>
        <w:autoSpaceDE w:val="0"/>
        <w:autoSpaceDN w:val="0"/>
        <w:adjustRightInd w:val="0"/>
        <w:jc w:val="center"/>
        <w:rPr>
          <w:rFonts w:ascii="Calibri" w:hAnsi="Calibri" w:cs="Helvetica"/>
          <w:sz w:val="28"/>
          <w:szCs w:val="28"/>
        </w:rPr>
      </w:pPr>
    </w:p>
    <w:p w14:paraId="61F191B2" w14:textId="77777777" w:rsidR="00600381" w:rsidRPr="00FE6731" w:rsidRDefault="00600381" w:rsidP="00600381">
      <w:pPr>
        <w:widowControl w:val="0"/>
        <w:autoSpaceDE w:val="0"/>
        <w:autoSpaceDN w:val="0"/>
        <w:adjustRightInd w:val="0"/>
        <w:jc w:val="center"/>
        <w:rPr>
          <w:rFonts w:ascii="Calibri" w:hAnsi="Calibri" w:cs="Helvetica"/>
          <w:sz w:val="28"/>
          <w:szCs w:val="28"/>
        </w:rPr>
      </w:pPr>
      <w:r w:rsidRPr="00FE6731">
        <w:rPr>
          <w:rFonts w:ascii="Calibri" w:hAnsi="Calibri" w:cs="Helvetica"/>
          <w:b/>
          <w:bCs/>
          <w:sz w:val="28"/>
          <w:szCs w:val="28"/>
        </w:rPr>
        <w:t>Inaugural Speeches</w:t>
      </w:r>
    </w:p>
    <w:p w14:paraId="0B6F5393" w14:textId="77777777" w:rsidR="00600381" w:rsidRPr="0029042F" w:rsidRDefault="00600381" w:rsidP="0029042F">
      <w:pPr>
        <w:pStyle w:val="ListParagraph"/>
        <w:widowControl w:val="0"/>
        <w:numPr>
          <w:ilvl w:val="0"/>
          <w:numId w:val="3"/>
        </w:numPr>
        <w:autoSpaceDE w:val="0"/>
        <w:autoSpaceDN w:val="0"/>
        <w:adjustRightInd w:val="0"/>
        <w:rPr>
          <w:rFonts w:ascii="Calibri" w:hAnsi="Calibri" w:cs="Helvetica"/>
        </w:rPr>
      </w:pPr>
      <w:r w:rsidRPr="0029042F">
        <w:rPr>
          <w:rFonts w:ascii="Calibri" w:hAnsi="Calibri" w:cs="Helvetica"/>
          <w:b/>
          <w:bCs/>
        </w:rPr>
        <w:t xml:space="preserve">The Rector of the National and </w:t>
      </w:r>
      <w:proofErr w:type="spellStart"/>
      <w:r w:rsidRPr="0029042F">
        <w:rPr>
          <w:rFonts w:ascii="Calibri" w:hAnsi="Calibri" w:cs="Helvetica"/>
          <w:b/>
          <w:bCs/>
        </w:rPr>
        <w:t>Kapodistrian</w:t>
      </w:r>
      <w:proofErr w:type="spellEnd"/>
      <w:r w:rsidRPr="0029042F">
        <w:rPr>
          <w:rFonts w:ascii="Calibri" w:hAnsi="Calibri" w:cs="Helvetica"/>
          <w:b/>
          <w:bCs/>
        </w:rPr>
        <w:t xml:space="preserve"> University of Athens</w:t>
      </w:r>
      <w:r w:rsidRPr="0029042F">
        <w:rPr>
          <w:rFonts w:ascii="Calibri" w:hAnsi="Calibri" w:cs="Helvetica"/>
        </w:rPr>
        <w:t xml:space="preserve">, Professor </w:t>
      </w:r>
      <w:proofErr w:type="spellStart"/>
      <w:r w:rsidRPr="0029042F">
        <w:rPr>
          <w:rFonts w:ascii="Calibri" w:hAnsi="Calibri" w:cs="Helvetica"/>
        </w:rPr>
        <w:t>Dr.</w:t>
      </w:r>
      <w:proofErr w:type="spellEnd"/>
      <w:r w:rsidRPr="0029042F">
        <w:rPr>
          <w:rFonts w:ascii="Calibri" w:hAnsi="Calibri" w:cs="Helvetica"/>
        </w:rPr>
        <w:t xml:space="preserve"> </w:t>
      </w:r>
      <w:proofErr w:type="spellStart"/>
      <w:r w:rsidRPr="0029042F">
        <w:rPr>
          <w:rFonts w:ascii="Calibri" w:hAnsi="Calibri" w:cs="Helvetica"/>
        </w:rPr>
        <w:t>Meletios</w:t>
      </w:r>
      <w:proofErr w:type="spellEnd"/>
      <w:r w:rsidRPr="0029042F">
        <w:rPr>
          <w:rFonts w:ascii="Calibri" w:hAnsi="Calibri" w:cs="Helvetica"/>
        </w:rPr>
        <w:t>-Athanasios Demopoulos.</w:t>
      </w:r>
    </w:p>
    <w:p w14:paraId="48E5F62F" w14:textId="77777777" w:rsidR="00600381" w:rsidRPr="0029042F" w:rsidRDefault="00600381" w:rsidP="0029042F">
      <w:pPr>
        <w:pStyle w:val="ListParagraph"/>
        <w:widowControl w:val="0"/>
        <w:numPr>
          <w:ilvl w:val="0"/>
          <w:numId w:val="3"/>
        </w:numPr>
        <w:autoSpaceDE w:val="0"/>
        <w:autoSpaceDN w:val="0"/>
        <w:adjustRightInd w:val="0"/>
        <w:jc w:val="both"/>
        <w:rPr>
          <w:rFonts w:ascii="Calibri" w:hAnsi="Calibri" w:cs="Helvetica"/>
        </w:rPr>
      </w:pPr>
      <w:r w:rsidRPr="0029042F">
        <w:rPr>
          <w:rFonts w:ascii="Calibri" w:hAnsi="Calibri" w:cs="Helvetica"/>
          <w:b/>
          <w:bCs/>
        </w:rPr>
        <w:t>The Special Secretary for Religious and Cultural Diplomacy at the Greek Ministry of Foreign Affairs and Head of the Greek Delegation at IHRA (International Holocaust Remembrance Alliance)</w:t>
      </w:r>
      <w:r w:rsidRPr="0029042F">
        <w:rPr>
          <w:rFonts w:ascii="Calibri" w:hAnsi="Calibri" w:cs="Helvetica"/>
        </w:rPr>
        <w:t xml:space="preserve">, </w:t>
      </w:r>
      <w:proofErr w:type="spellStart"/>
      <w:r w:rsidRPr="0029042F">
        <w:rPr>
          <w:rFonts w:ascii="Calibri" w:hAnsi="Calibri" w:cs="Helvetica"/>
        </w:rPr>
        <w:t>Dr.</w:t>
      </w:r>
      <w:proofErr w:type="spellEnd"/>
      <w:r w:rsidRPr="0029042F">
        <w:rPr>
          <w:rFonts w:ascii="Calibri" w:hAnsi="Calibri" w:cs="Helvetica"/>
        </w:rPr>
        <w:t xml:space="preserve"> </w:t>
      </w:r>
      <w:proofErr w:type="spellStart"/>
      <w:r w:rsidRPr="0029042F">
        <w:rPr>
          <w:rFonts w:ascii="Calibri" w:hAnsi="Calibri" w:cs="Helvetica"/>
        </w:rPr>
        <w:t>Efstathios</w:t>
      </w:r>
      <w:proofErr w:type="spellEnd"/>
      <w:r w:rsidRPr="0029042F">
        <w:rPr>
          <w:rFonts w:ascii="Calibri" w:hAnsi="Calibri" w:cs="Helvetica"/>
        </w:rPr>
        <w:t xml:space="preserve"> C. </w:t>
      </w:r>
      <w:proofErr w:type="spellStart"/>
      <w:r w:rsidRPr="0029042F">
        <w:rPr>
          <w:rFonts w:ascii="Calibri" w:hAnsi="Calibri" w:cs="Helvetica"/>
        </w:rPr>
        <w:t>Lianos</w:t>
      </w:r>
      <w:proofErr w:type="spellEnd"/>
      <w:r w:rsidRPr="0029042F">
        <w:rPr>
          <w:rFonts w:ascii="Calibri" w:hAnsi="Calibri" w:cs="Helvetica"/>
        </w:rPr>
        <w:t xml:space="preserve"> </w:t>
      </w:r>
      <w:proofErr w:type="spellStart"/>
      <w:r w:rsidRPr="0029042F">
        <w:rPr>
          <w:rFonts w:ascii="Calibri" w:hAnsi="Calibri" w:cs="Helvetica"/>
        </w:rPr>
        <w:t>Liantis</w:t>
      </w:r>
      <w:proofErr w:type="spellEnd"/>
      <w:r w:rsidRPr="0029042F">
        <w:rPr>
          <w:rFonts w:ascii="Calibri" w:hAnsi="Calibri" w:cs="Helvetica"/>
        </w:rPr>
        <w:t>.</w:t>
      </w:r>
    </w:p>
    <w:p w14:paraId="3922435D" w14:textId="77777777" w:rsidR="00600381" w:rsidRPr="0029042F" w:rsidRDefault="00600381" w:rsidP="0029042F">
      <w:pPr>
        <w:pStyle w:val="ListParagraph"/>
        <w:widowControl w:val="0"/>
        <w:numPr>
          <w:ilvl w:val="0"/>
          <w:numId w:val="3"/>
        </w:numPr>
        <w:autoSpaceDE w:val="0"/>
        <w:autoSpaceDN w:val="0"/>
        <w:adjustRightInd w:val="0"/>
        <w:jc w:val="both"/>
        <w:rPr>
          <w:rFonts w:ascii="Calibri" w:hAnsi="Calibri" w:cs="Helvetica"/>
        </w:rPr>
      </w:pPr>
      <w:r w:rsidRPr="0029042F">
        <w:rPr>
          <w:rFonts w:ascii="Calibri" w:hAnsi="Calibri" w:cs="Helvetica"/>
          <w:b/>
          <w:bCs/>
        </w:rPr>
        <w:t xml:space="preserve">The President of the Athens EUNIC (European Union National Institutes of Culture) Cluster, Director of Goethe-Institut </w:t>
      </w:r>
      <w:proofErr w:type="spellStart"/>
      <w:r w:rsidRPr="0029042F">
        <w:rPr>
          <w:rFonts w:ascii="Calibri" w:hAnsi="Calibri" w:cs="Helvetica"/>
          <w:b/>
          <w:bCs/>
        </w:rPr>
        <w:t>Athen</w:t>
      </w:r>
      <w:proofErr w:type="spellEnd"/>
      <w:r w:rsidRPr="0029042F">
        <w:rPr>
          <w:rFonts w:ascii="Calibri" w:hAnsi="Calibri" w:cs="Helvetica"/>
          <w:b/>
          <w:bCs/>
        </w:rPr>
        <w:t xml:space="preserve"> and Regional Director of the Goethe-Institutes in </w:t>
      </w:r>
      <w:proofErr w:type="spellStart"/>
      <w:r w:rsidRPr="0029042F">
        <w:rPr>
          <w:rFonts w:ascii="Calibri" w:hAnsi="Calibri" w:cs="Helvetica"/>
          <w:b/>
          <w:bCs/>
        </w:rPr>
        <w:t>Southeastern</w:t>
      </w:r>
      <w:proofErr w:type="spellEnd"/>
      <w:r w:rsidRPr="0029042F">
        <w:rPr>
          <w:rFonts w:ascii="Calibri" w:hAnsi="Calibri" w:cs="Helvetica"/>
          <w:b/>
          <w:bCs/>
        </w:rPr>
        <w:t xml:space="preserve"> Europe</w:t>
      </w:r>
      <w:r w:rsidRPr="0029042F">
        <w:rPr>
          <w:rFonts w:ascii="Calibri" w:hAnsi="Calibri" w:cs="Helvetica"/>
        </w:rPr>
        <w:t xml:space="preserve">, </w:t>
      </w:r>
      <w:proofErr w:type="spellStart"/>
      <w:r w:rsidRPr="0029042F">
        <w:rPr>
          <w:rFonts w:ascii="Calibri" w:hAnsi="Calibri" w:cs="Helvetica"/>
        </w:rPr>
        <w:t>Dr.</w:t>
      </w:r>
      <w:proofErr w:type="spellEnd"/>
      <w:r w:rsidRPr="0029042F">
        <w:rPr>
          <w:rFonts w:ascii="Calibri" w:hAnsi="Calibri" w:cs="Helvetica"/>
        </w:rPr>
        <w:t xml:space="preserve"> Matthias </w:t>
      </w:r>
      <w:proofErr w:type="spellStart"/>
      <w:r w:rsidRPr="0029042F">
        <w:rPr>
          <w:rFonts w:ascii="Calibri" w:hAnsi="Calibri" w:cs="Helvetica"/>
        </w:rPr>
        <w:t>Makowski</w:t>
      </w:r>
      <w:proofErr w:type="spellEnd"/>
      <w:r w:rsidRPr="0029042F">
        <w:rPr>
          <w:rFonts w:ascii="Calibri" w:hAnsi="Calibri" w:cs="Helvetica"/>
        </w:rPr>
        <w:t>.</w:t>
      </w:r>
    </w:p>
    <w:p w14:paraId="727F1BE7" w14:textId="77777777" w:rsidR="00600381" w:rsidRDefault="00600381" w:rsidP="0029042F">
      <w:pPr>
        <w:pStyle w:val="ListParagraph"/>
        <w:widowControl w:val="0"/>
        <w:numPr>
          <w:ilvl w:val="0"/>
          <w:numId w:val="3"/>
        </w:numPr>
        <w:pBdr>
          <w:bottom w:val="single" w:sz="6" w:space="1" w:color="auto"/>
        </w:pBdr>
        <w:autoSpaceDE w:val="0"/>
        <w:autoSpaceDN w:val="0"/>
        <w:adjustRightInd w:val="0"/>
        <w:jc w:val="both"/>
        <w:rPr>
          <w:rFonts w:ascii="Calibri" w:hAnsi="Calibri" w:cs="Helvetica"/>
        </w:rPr>
      </w:pPr>
      <w:r w:rsidRPr="0029042F">
        <w:rPr>
          <w:rFonts w:ascii="Calibri" w:hAnsi="Calibri" w:cs="Helvetica"/>
          <w:b/>
          <w:bCs/>
        </w:rPr>
        <w:t xml:space="preserve">The Dean of the School of Theology of the National and </w:t>
      </w:r>
      <w:proofErr w:type="spellStart"/>
      <w:r w:rsidRPr="0029042F">
        <w:rPr>
          <w:rFonts w:ascii="Calibri" w:hAnsi="Calibri" w:cs="Helvetica"/>
          <w:b/>
          <w:bCs/>
        </w:rPr>
        <w:t>Kapodistrian</w:t>
      </w:r>
      <w:proofErr w:type="spellEnd"/>
      <w:r w:rsidRPr="0029042F">
        <w:rPr>
          <w:rFonts w:ascii="Calibri" w:hAnsi="Calibri" w:cs="Helvetica"/>
          <w:b/>
          <w:bCs/>
        </w:rPr>
        <w:t xml:space="preserve"> University of Athens</w:t>
      </w:r>
      <w:r w:rsidRPr="0029042F">
        <w:rPr>
          <w:rFonts w:ascii="Calibri" w:hAnsi="Calibri" w:cs="Helvetica"/>
        </w:rPr>
        <w:t xml:space="preserve">, Professor </w:t>
      </w:r>
      <w:proofErr w:type="spellStart"/>
      <w:r w:rsidRPr="0029042F">
        <w:rPr>
          <w:rFonts w:ascii="Calibri" w:hAnsi="Calibri" w:cs="Helvetica"/>
        </w:rPr>
        <w:t>Dr.</w:t>
      </w:r>
      <w:proofErr w:type="spellEnd"/>
      <w:r w:rsidRPr="0029042F">
        <w:rPr>
          <w:rFonts w:ascii="Calibri" w:hAnsi="Calibri" w:cs="Helvetica"/>
        </w:rPr>
        <w:t xml:space="preserve"> </w:t>
      </w:r>
      <w:proofErr w:type="spellStart"/>
      <w:r w:rsidRPr="0029042F">
        <w:rPr>
          <w:rFonts w:ascii="Calibri" w:hAnsi="Calibri" w:cs="Helvetica"/>
        </w:rPr>
        <w:t>Apostolos</w:t>
      </w:r>
      <w:proofErr w:type="spellEnd"/>
      <w:r w:rsidRPr="0029042F">
        <w:rPr>
          <w:rFonts w:ascii="Calibri" w:hAnsi="Calibri" w:cs="Helvetica"/>
        </w:rPr>
        <w:t xml:space="preserve"> </w:t>
      </w:r>
      <w:proofErr w:type="spellStart"/>
      <w:r w:rsidRPr="0029042F">
        <w:rPr>
          <w:rFonts w:ascii="Calibri" w:hAnsi="Calibri" w:cs="Helvetica"/>
        </w:rPr>
        <w:t>Nikolaides</w:t>
      </w:r>
      <w:proofErr w:type="spellEnd"/>
      <w:r w:rsidRPr="0029042F">
        <w:rPr>
          <w:rFonts w:ascii="Calibri" w:hAnsi="Calibri" w:cs="Helvetica"/>
        </w:rPr>
        <w:t>.</w:t>
      </w:r>
    </w:p>
    <w:p w14:paraId="079A41A1" w14:textId="77777777" w:rsidR="0029042F" w:rsidRPr="0029042F" w:rsidRDefault="0029042F" w:rsidP="0029042F">
      <w:pPr>
        <w:widowControl w:val="0"/>
        <w:pBdr>
          <w:bottom w:val="single" w:sz="6" w:space="1" w:color="auto"/>
        </w:pBdr>
        <w:autoSpaceDE w:val="0"/>
        <w:autoSpaceDN w:val="0"/>
        <w:adjustRightInd w:val="0"/>
        <w:ind w:left="360"/>
        <w:jc w:val="both"/>
        <w:rPr>
          <w:rFonts w:ascii="Calibri" w:hAnsi="Calibri" w:cs="Helvetica"/>
        </w:rPr>
      </w:pPr>
    </w:p>
    <w:p w14:paraId="115E53F3" w14:textId="77777777" w:rsidR="00600381" w:rsidRPr="00492F36" w:rsidRDefault="00600381" w:rsidP="00600381">
      <w:pPr>
        <w:widowControl w:val="0"/>
        <w:autoSpaceDE w:val="0"/>
        <w:autoSpaceDN w:val="0"/>
        <w:adjustRightInd w:val="0"/>
        <w:jc w:val="center"/>
        <w:rPr>
          <w:rFonts w:ascii="Calibri" w:hAnsi="Calibri" w:cs="Helvetica"/>
        </w:rPr>
      </w:pPr>
    </w:p>
    <w:p w14:paraId="784101D2" w14:textId="54A4ABE4" w:rsidR="00600381" w:rsidRPr="00FE6731" w:rsidRDefault="0029042F" w:rsidP="0029042F">
      <w:pPr>
        <w:widowControl w:val="0"/>
        <w:autoSpaceDE w:val="0"/>
        <w:autoSpaceDN w:val="0"/>
        <w:adjustRightInd w:val="0"/>
        <w:jc w:val="center"/>
        <w:rPr>
          <w:rFonts w:ascii="Calibri" w:hAnsi="Calibri" w:cs="Helvetica"/>
          <w:sz w:val="28"/>
          <w:szCs w:val="28"/>
        </w:rPr>
      </w:pPr>
      <w:r>
        <w:rPr>
          <w:rFonts w:ascii="Calibri" w:hAnsi="Calibri" w:cs="Helvetica"/>
          <w:b/>
          <w:bCs/>
          <w:sz w:val="28"/>
          <w:szCs w:val="28"/>
        </w:rPr>
        <w:t>1</w:t>
      </w:r>
      <w:r w:rsidRPr="0029042F">
        <w:rPr>
          <w:rFonts w:ascii="Calibri" w:hAnsi="Calibri" w:cs="Helvetica"/>
          <w:b/>
          <w:bCs/>
          <w:sz w:val="28"/>
          <w:szCs w:val="28"/>
        </w:rPr>
        <w:t>st</w:t>
      </w:r>
      <w:r>
        <w:rPr>
          <w:rFonts w:ascii="Calibri" w:hAnsi="Calibri" w:cs="Helvetica"/>
          <w:b/>
          <w:bCs/>
          <w:sz w:val="28"/>
          <w:szCs w:val="28"/>
        </w:rPr>
        <w:t xml:space="preserve"> Panel: </w:t>
      </w:r>
      <w:r w:rsidR="00600381" w:rsidRPr="00FE6731">
        <w:rPr>
          <w:rFonts w:ascii="Calibri" w:hAnsi="Calibri" w:cs="Helvetica"/>
          <w:b/>
          <w:bCs/>
          <w:sz w:val="28"/>
          <w:szCs w:val="28"/>
        </w:rPr>
        <w:t>Sacrifice, subversion and persecution: historical perspectives from the Second</w:t>
      </w:r>
      <w:r>
        <w:rPr>
          <w:rFonts w:ascii="Calibri" w:hAnsi="Calibri" w:cs="Helvetica"/>
          <w:b/>
          <w:bCs/>
          <w:sz w:val="28"/>
          <w:szCs w:val="28"/>
        </w:rPr>
        <w:t xml:space="preserve"> </w:t>
      </w:r>
      <w:r w:rsidR="00600381" w:rsidRPr="00FE6731">
        <w:rPr>
          <w:rFonts w:ascii="Calibri" w:hAnsi="Calibri" w:cs="Helvetica"/>
          <w:b/>
          <w:bCs/>
          <w:sz w:val="28"/>
          <w:szCs w:val="28"/>
        </w:rPr>
        <w:t>Temple Period / Hellenistic Era until the Middle Ages</w:t>
      </w:r>
    </w:p>
    <w:p w14:paraId="4C632983" w14:textId="77777777" w:rsidR="0029042F" w:rsidRDefault="0029042F" w:rsidP="00600381">
      <w:pPr>
        <w:widowControl w:val="0"/>
        <w:autoSpaceDE w:val="0"/>
        <w:autoSpaceDN w:val="0"/>
        <w:adjustRightInd w:val="0"/>
        <w:rPr>
          <w:rFonts w:ascii="Calibri" w:hAnsi="Calibri" w:cs="Helvetica"/>
          <w:b/>
          <w:bCs/>
        </w:rPr>
      </w:pPr>
    </w:p>
    <w:p w14:paraId="70EFBB1D" w14:textId="387FD916" w:rsidR="00600381" w:rsidRPr="0029042F" w:rsidRDefault="00600381" w:rsidP="0029042F">
      <w:pPr>
        <w:pStyle w:val="ListParagraph"/>
        <w:widowControl w:val="0"/>
        <w:numPr>
          <w:ilvl w:val="0"/>
          <w:numId w:val="4"/>
        </w:numPr>
        <w:autoSpaceDE w:val="0"/>
        <w:autoSpaceDN w:val="0"/>
        <w:adjustRightInd w:val="0"/>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Pablo A. </w:t>
      </w:r>
      <w:proofErr w:type="spellStart"/>
      <w:r w:rsidR="0029042F" w:rsidRPr="0029042F">
        <w:rPr>
          <w:rFonts w:ascii="Calibri" w:hAnsi="Calibri" w:cs="Helvetica"/>
          <w:b/>
          <w:bCs/>
        </w:rPr>
        <w:t>Torijano</w:t>
      </w:r>
      <w:proofErr w:type="spellEnd"/>
      <w:r w:rsidR="0029042F" w:rsidRPr="0029042F">
        <w:rPr>
          <w:rFonts w:ascii="Calibri" w:hAnsi="Calibri" w:cs="Helvetica"/>
        </w:rPr>
        <w:t>, </w:t>
      </w:r>
      <w:r w:rsidR="0029042F" w:rsidRPr="0029042F">
        <w:rPr>
          <w:rFonts w:ascii="Calibri" w:hAnsi="Calibri" w:cs="Helvetica"/>
          <w:b/>
          <w:bCs/>
        </w:rPr>
        <w:t>Professor</w:t>
      </w:r>
      <w:r w:rsidRPr="0029042F">
        <w:rPr>
          <w:rFonts w:ascii="Calibri" w:hAnsi="Calibri" w:cs="Helvetica"/>
          <w:b/>
          <w:bCs/>
        </w:rPr>
        <w:t xml:space="preserve"> at the Department of Hebrew and Aramaic Studies – </w:t>
      </w:r>
      <w:proofErr w:type="spellStart"/>
      <w:r w:rsidRPr="0029042F">
        <w:rPr>
          <w:rFonts w:ascii="Calibri" w:hAnsi="Calibri" w:cs="Helvetica"/>
          <w:b/>
          <w:bCs/>
        </w:rPr>
        <w:t>Complutense</w:t>
      </w:r>
      <w:proofErr w:type="spellEnd"/>
      <w:r w:rsidRPr="0029042F">
        <w:rPr>
          <w:rFonts w:ascii="Calibri" w:hAnsi="Calibri" w:cs="Helvetica"/>
          <w:b/>
          <w:bCs/>
        </w:rPr>
        <w:t xml:space="preserve"> University of Madrid</w:t>
      </w:r>
      <w:r w:rsidRPr="0029042F">
        <w:rPr>
          <w:rFonts w:ascii="Calibri" w:hAnsi="Calibri" w:cs="Helvetica"/>
        </w:rPr>
        <w:t xml:space="preserve">, Jewish communities in Late Antiquity: </w:t>
      </w:r>
      <w:proofErr w:type="spellStart"/>
      <w:r w:rsidRPr="0029042F">
        <w:rPr>
          <w:rFonts w:ascii="Calibri" w:hAnsi="Calibri" w:cs="Helvetica"/>
        </w:rPr>
        <w:t>judeophobia</w:t>
      </w:r>
      <w:proofErr w:type="spellEnd"/>
      <w:r w:rsidRPr="0029042F">
        <w:rPr>
          <w:rFonts w:ascii="Calibri" w:hAnsi="Calibri" w:cs="Helvetica"/>
        </w:rPr>
        <w:t xml:space="preserve"> and hybrid identity.</w:t>
      </w:r>
    </w:p>
    <w:p w14:paraId="37EA420B" w14:textId="77777777" w:rsidR="00600381" w:rsidRPr="0029042F" w:rsidRDefault="00600381" w:rsidP="0029042F">
      <w:pPr>
        <w:pStyle w:val="ListParagraph"/>
        <w:widowControl w:val="0"/>
        <w:numPr>
          <w:ilvl w:val="0"/>
          <w:numId w:val="4"/>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Konstantinos </w:t>
      </w:r>
      <w:proofErr w:type="spellStart"/>
      <w:r w:rsidRPr="0029042F">
        <w:rPr>
          <w:rFonts w:ascii="Calibri" w:hAnsi="Calibri" w:cs="Helvetica"/>
          <w:b/>
          <w:bCs/>
        </w:rPr>
        <w:t>Zarras</w:t>
      </w:r>
      <w:proofErr w:type="spellEnd"/>
      <w:r w:rsidRPr="0029042F">
        <w:rPr>
          <w:rFonts w:ascii="Calibri" w:hAnsi="Calibri" w:cs="Helvetica"/>
          <w:b/>
          <w:bCs/>
        </w:rPr>
        <w:t>, Associate Professor at the Faculty of Theology, University of Athens</w:t>
      </w:r>
      <w:r w:rsidRPr="0029042F">
        <w:rPr>
          <w:rFonts w:ascii="Calibri" w:hAnsi="Calibri" w:cs="Helvetica"/>
        </w:rPr>
        <w:t xml:space="preserve">, Job as Israel – Israel as Job in </w:t>
      </w:r>
      <w:proofErr w:type="spellStart"/>
      <w:r w:rsidRPr="0029042F">
        <w:rPr>
          <w:rFonts w:ascii="Calibri" w:hAnsi="Calibri" w:cs="Helvetica"/>
        </w:rPr>
        <w:t>Saadiah</w:t>
      </w:r>
      <w:proofErr w:type="spellEnd"/>
      <w:r w:rsidRPr="0029042F">
        <w:rPr>
          <w:rFonts w:ascii="Calibri" w:hAnsi="Calibri" w:cs="Helvetica"/>
        </w:rPr>
        <w:t xml:space="preserve"> </w:t>
      </w:r>
      <w:proofErr w:type="spellStart"/>
      <w:r w:rsidRPr="0029042F">
        <w:rPr>
          <w:rFonts w:ascii="Calibri" w:hAnsi="Calibri" w:cs="Helvetica"/>
        </w:rPr>
        <w:t>Gaon</w:t>
      </w:r>
      <w:proofErr w:type="spellEnd"/>
      <w:r w:rsidRPr="0029042F">
        <w:rPr>
          <w:rFonts w:ascii="Calibri" w:hAnsi="Calibri" w:cs="Helvetica"/>
        </w:rPr>
        <w:t>.</w:t>
      </w:r>
    </w:p>
    <w:p w14:paraId="30F4793D" w14:textId="77777777" w:rsidR="00600381" w:rsidRPr="0029042F" w:rsidRDefault="00600381" w:rsidP="0029042F">
      <w:pPr>
        <w:pStyle w:val="ListParagraph"/>
        <w:widowControl w:val="0"/>
        <w:numPr>
          <w:ilvl w:val="0"/>
          <w:numId w:val="4"/>
        </w:numPr>
        <w:autoSpaceDE w:val="0"/>
        <w:autoSpaceDN w:val="0"/>
        <w:adjustRightInd w:val="0"/>
        <w:rPr>
          <w:rFonts w:ascii="Calibri" w:hAnsi="Calibri" w:cs="Helvetica"/>
        </w:rPr>
      </w:pPr>
      <w:proofErr w:type="spellStart"/>
      <w:r w:rsidRPr="0029042F">
        <w:rPr>
          <w:rFonts w:ascii="Calibri" w:hAnsi="Calibri" w:cs="Helvetica"/>
          <w:b/>
          <w:bCs/>
        </w:rPr>
        <w:lastRenderedPageBreak/>
        <w:t>Dr.</w:t>
      </w:r>
      <w:proofErr w:type="spellEnd"/>
      <w:r w:rsidRPr="0029042F">
        <w:rPr>
          <w:rFonts w:ascii="Calibri" w:hAnsi="Calibri" w:cs="Helvetica"/>
          <w:b/>
          <w:bCs/>
        </w:rPr>
        <w:t xml:space="preserve"> Ioannis </w:t>
      </w:r>
      <w:proofErr w:type="spellStart"/>
      <w:r w:rsidRPr="0029042F">
        <w:rPr>
          <w:rFonts w:ascii="Calibri" w:hAnsi="Calibri" w:cs="Helvetica"/>
          <w:b/>
          <w:bCs/>
        </w:rPr>
        <w:t>Konstantakos</w:t>
      </w:r>
      <w:proofErr w:type="spellEnd"/>
      <w:r w:rsidRPr="0029042F">
        <w:rPr>
          <w:rFonts w:ascii="Calibri" w:hAnsi="Calibri" w:cs="Helvetica"/>
        </w:rPr>
        <w:t xml:space="preserve">, </w:t>
      </w:r>
      <w:r w:rsidRPr="0029042F">
        <w:rPr>
          <w:rFonts w:ascii="Calibri" w:hAnsi="Calibri" w:cs="Helvetica"/>
          <w:b/>
          <w:bCs/>
        </w:rPr>
        <w:t>Associate Professor at the Faculty of Philology, University of Athens,</w:t>
      </w:r>
      <w:r w:rsidRPr="0029042F">
        <w:rPr>
          <w:rFonts w:ascii="Calibri" w:hAnsi="Calibri" w:cs="Helvetica"/>
        </w:rPr>
        <w:t xml:space="preserve"> Daniel’s Holocausts: Persecution and the theological transformation of the Near-Eastern courtly novella.</w:t>
      </w:r>
    </w:p>
    <w:p w14:paraId="2DDBD973" w14:textId="77777777" w:rsidR="00600381" w:rsidRPr="0029042F" w:rsidRDefault="00600381" w:rsidP="0029042F">
      <w:pPr>
        <w:pStyle w:val="ListParagraph"/>
        <w:widowControl w:val="0"/>
        <w:numPr>
          <w:ilvl w:val="0"/>
          <w:numId w:val="4"/>
        </w:numPr>
        <w:autoSpaceDE w:val="0"/>
        <w:autoSpaceDN w:val="0"/>
        <w:adjustRightInd w:val="0"/>
        <w:rPr>
          <w:rFonts w:ascii="Calibri" w:hAnsi="Calibri" w:cs="Helvetica"/>
        </w:rPr>
      </w:pPr>
      <w:r w:rsidRPr="0029042F">
        <w:rPr>
          <w:rFonts w:ascii="Calibri" w:hAnsi="Calibri" w:cs="Helvetica"/>
          <w:b/>
          <w:bCs/>
        </w:rPr>
        <w:t xml:space="preserve">Anastasia </w:t>
      </w:r>
      <w:proofErr w:type="spellStart"/>
      <w:r w:rsidRPr="0029042F">
        <w:rPr>
          <w:rFonts w:ascii="Calibri" w:hAnsi="Calibri" w:cs="Helvetica"/>
          <w:b/>
          <w:bCs/>
        </w:rPr>
        <w:t>Loudarou</w:t>
      </w:r>
      <w:proofErr w:type="spellEnd"/>
      <w:r w:rsidRPr="0029042F">
        <w:rPr>
          <w:rFonts w:ascii="Calibri" w:hAnsi="Calibri" w:cs="Helvetica"/>
          <w:b/>
          <w:bCs/>
        </w:rPr>
        <w:t>, Jewish Museum of Greece Researcher, Archaeologist, M.Sc., Ph.D. candidate in Ancient History, Aristotle University of Thessaloniki</w:t>
      </w:r>
      <w:r w:rsidRPr="0029042F">
        <w:rPr>
          <w:rFonts w:ascii="Calibri" w:hAnsi="Calibri" w:cs="Helvetica"/>
        </w:rPr>
        <w:t xml:space="preserve">, Judaism in the </w:t>
      </w:r>
      <w:proofErr w:type="spellStart"/>
      <w:r w:rsidRPr="0029042F">
        <w:rPr>
          <w:rFonts w:ascii="Calibri" w:hAnsi="Calibri" w:cs="Helvetica"/>
        </w:rPr>
        <w:t>Graeco</w:t>
      </w:r>
      <w:proofErr w:type="spellEnd"/>
      <w:r w:rsidRPr="0029042F">
        <w:rPr>
          <w:rFonts w:ascii="Calibri" w:hAnsi="Calibri" w:cs="Helvetica"/>
        </w:rPr>
        <w:t>-Roman World: A society in conflict? Jews, Samaritans, Greeks and Romans in the island of Delos (2nd c. BCE -1st c. BCE).</w:t>
      </w:r>
    </w:p>
    <w:p w14:paraId="6631E4C5" w14:textId="77777777" w:rsidR="00600381" w:rsidRDefault="00600381" w:rsidP="0029042F">
      <w:pPr>
        <w:pStyle w:val="ListParagraph"/>
        <w:widowControl w:val="0"/>
        <w:numPr>
          <w:ilvl w:val="0"/>
          <w:numId w:val="4"/>
        </w:numPr>
        <w:pBdr>
          <w:bottom w:val="single" w:sz="6" w:space="1" w:color="auto"/>
        </w:pBdr>
        <w:autoSpaceDE w:val="0"/>
        <w:autoSpaceDN w:val="0"/>
        <w:adjustRightInd w:val="0"/>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w:t>
      </w:r>
      <w:proofErr w:type="spellStart"/>
      <w:r w:rsidRPr="0029042F">
        <w:rPr>
          <w:rFonts w:ascii="Calibri" w:hAnsi="Calibri" w:cs="Helvetica"/>
          <w:b/>
          <w:bCs/>
        </w:rPr>
        <w:t>Sotirios</w:t>
      </w:r>
      <w:proofErr w:type="spellEnd"/>
      <w:r w:rsidRPr="0029042F">
        <w:rPr>
          <w:rFonts w:ascii="Calibri" w:hAnsi="Calibri" w:cs="Helvetica"/>
          <w:b/>
          <w:bCs/>
        </w:rPr>
        <w:t xml:space="preserve"> </w:t>
      </w:r>
      <w:proofErr w:type="spellStart"/>
      <w:r w:rsidRPr="0029042F">
        <w:rPr>
          <w:rFonts w:ascii="Calibri" w:hAnsi="Calibri" w:cs="Helvetica"/>
          <w:b/>
          <w:bCs/>
        </w:rPr>
        <w:t>Despotis</w:t>
      </w:r>
      <w:proofErr w:type="spellEnd"/>
      <w:r w:rsidRPr="0029042F">
        <w:rPr>
          <w:rFonts w:ascii="Calibri" w:hAnsi="Calibri" w:cs="Helvetica"/>
          <w:b/>
          <w:bCs/>
        </w:rPr>
        <w:t xml:space="preserve">, Professor at the Faculty of Social Theology, University of Athens &amp; </w:t>
      </w:r>
      <w:proofErr w:type="spellStart"/>
      <w:r w:rsidRPr="0029042F">
        <w:rPr>
          <w:rFonts w:ascii="Calibri" w:hAnsi="Calibri" w:cs="Helvetica"/>
          <w:b/>
          <w:bCs/>
        </w:rPr>
        <w:t>Dr.</w:t>
      </w:r>
      <w:proofErr w:type="spellEnd"/>
      <w:r w:rsidRPr="0029042F">
        <w:rPr>
          <w:rFonts w:ascii="Calibri" w:hAnsi="Calibri" w:cs="Helvetica"/>
          <w:b/>
          <w:bCs/>
        </w:rPr>
        <w:t xml:space="preserve"> Panagiotis </w:t>
      </w:r>
      <w:proofErr w:type="spellStart"/>
      <w:r w:rsidRPr="0029042F">
        <w:rPr>
          <w:rFonts w:ascii="Calibri" w:hAnsi="Calibri" w:cs="Helvetica"/>
          <w:b/>
          <w:bCs/>
        </w:rPr>
        <w:t>Stamatopoulos</w:t>
      </w:r>
      <w:proofErr w:type="spellEnd"/>
      <w:r w:rsidRPr="0029042F">
        <w:rPr>
          <w:rFonts w:ascii="Calibri" w:hAnsi="Calibri" w:cs="Helvetica"/>
          <w:b/>
          <w:bCs/>
        </w:rPr>
        <w:t>, Postdoctoral Research Fellow at the University of Athens,</w:t>
      </w:r>
      <w:r w:rsidRPr="0029042F">
        <w:rPr>
          <w:rFonts w:ascii="Calibri" w:hAnsi="Calibri" w:cs="Helvetica"/>
        </w:rPr>
        <w:t xml:space="preserve"> From the Maccabees to Early Christians: the witness as martyr.</w:t>
      </w:r>
    </w:p>
    <w:p w14:paraId="7E13FA9B" w14:textId="77777777" w:rsidR="0029042F" w:rsidRPr="0029042F" w:rsidRDefault="0029042F" w:rsidP="0029042F">
      <w:pPr>
        <w:widowControl w:val="0"/>
        <w:pBdr>
          <w:bottom w:val="single" w:sz="6" w:space="1" w:color="auto"/>
        </w:pBdr>
        <w:autoSpaceDE w:val="0"/>
        <w:autoSpaceDN w:val="0"/>
        <w:adjustRightInd w:val="0"/>
        <w:ind w:left="360"/>
        <w:rPr>
          <w:rFonts w:ascii="Calibri" w:hAnsi="Calibri" w:cs="Helvetica"/>
        </w:rPr>
      </w:pPr>
    </w:p>
    <w:p w14:paraId="23224B29" w14:textId="77777777" w:rsidR="00600381" w:rsidRPr="00492F36" w:rsidRDefault="00600381" w:rsidP="00600381">
      <w:pPr>
        <w:widowControl w:val="0"/>
        <w:autoSpaceDE w:val="0"/>
        <w:autoSpaceDN w:val="0"/>
        <w:adjustRightInd w:val="0"/>
        <w:jc w:val="center"/>
        <w:rPr>
          <w:rFonts w:ascii="Calibri" w:hAnsi="Calibri" w:cs="Helvetica"/>
        </w:rPr>
      </w:pPr>
    </w:p>
    <w:p w14:paraId="75AA2574" w14:textId="77777777" w:rsidR="00600381" w:rsidRPr="006A2BC2" w:rsidRDefault="00600381" w:rsidP="00600381">
      <w:pPr>
        <w:widowControl w:val="0"/>
        <w:autoSpaceDE w:val="0"/>
        <w:autoSpaceDN w:val="0"/>
        <w:adjustRightInd w:val="0"/>
        <w:jc w:val="center"/>
        <w:rPr>
          <w:rFonts w:ascii="Calibri" w:hAnsi="Calibri" w:cs="Helvetica"/>
          <w:b/>
          <w:bCs/>
          <w:color w:val="1D1D1D"/>
          <w:sz w:val="28"/>
          <w:szCs w:val="28"/>
        </w:rPr>
      </w:pPr>
      <w:r w:rsidRPr="006A2BC2">
        <w:rPr>
          <w:rFonts w:ascii="Calibri" w:hAnsi="Calibri" w:cs="Helvetica"/>
          <w:b/>
          <w:bCs/>
          <w:color w:val="1D1D1D"/>
          <w:sz w:val="28"/>
          <w:szCs w:val="28"/>
        </w:rPr>
        <w:t>Discussion and Free Film Screening – 4th of October – Cultural Centre – 20:30</w:t>
      </w:r>
    </w:p>
    <w:p w14:paraId="1B6BD0DF" w14:textId="77777777" w:rsidR="00600381" w:rsidRPr="006A2BC2" w:rsidRDefault="00600381" w:rsidP="00600381">
      <w:pPr>
        <w:widowControl w:val="0"/>
        <w:autoSpaceDE w:val="0"/>
        <w:autoSpaceDN w:val="0"/>
        <w:adjustRightInd w:val="0"/>
        <w:jc w:val="center"/>
        <w:rPr>
          <w:rFonts w:ascii="Calibri" w:hAnsi="Calibri" w:cs="Helvetica"/>
          <w:sz w:val="28"/>
          <w:szCs w:val="28"/>
        </w:rPr>
      </w:pPr>
    </w:p>
    <w:p w14:paraId="1238CD10" w14:textId="77777777" w:rsidR="00600381" w:rsidRPr="006A2BC2" w:rsidRDefault="00600381" w:rsidP="00600381">
      <w:pPr>
        <w:widowControl w:val="0"/>
        <w:autoSpaceDE w:val="0"/>
        <w:autoSpaceDN w:val="0"/>
        <w:adjustRightInd w:val="0"/>
        <w:jc w:val="center"/>
        <w:rPr>
          <w:rFonts w:ascii="Calibri" w:hAnsi="Calibri" w:cs="Helvetica"/>
          <w:sz w:val="28"/>
          <w:szCs w:val="28"/>
        </w:rPr>
      </w:pPr>
      <w:r w:rsidRPr="006A2BC2">
        <w:rPr>
          <w:rFonts w:ascii="Calibri" w:hAnsi="Calibri" w:cs="Helvetica"/>
          <w:b/>
          <w:bCs/>
          <w:sz w:val="28"/>
          <w:szCs w:val="28"/>
        </w:rPr>
        <w:t>Presentation (in Greek): Jewish Communities in Greece</w:t>
      </w:r>
    </w:p>
    <w:p w14:paraId="281F8E52" w14:textId="77777777" w:rsidR="00600381" w:rsidRPr="0029042F" w:rsidRDefault="00600381" w:rsidP="0029042F">
      <w:pPr>
        <w:pStyle w:val="ListParagraph"/>
        <w:widowControl w:val="0"/>
        <w:numPr>
          <w:ilvl w:val="0"/>
          <w:numId w:val="5"/>
        </w:numPr>
        <w:autoSpaceDE w:val="0"/>
        <w:autoSpaceDN w:val="0"/>
        <w:adjustRightInd w:val="0"/>
        <w:jc w:val="both"/>
        <w:rPr>
          <w:rFonts w:ascii="Calibri" w:hAnsi="Calibri" w:cs="Helvetica"/>
        </w:rPr>
      </w:pPr>
      <w:proofErr w:type="spellStart"/>
      <w:r w:rsidRPr="0029042F">
        <w:rPr>
          <w:rFonts w:ascii="Calibri" w:hAnsi="Calibri" w:cs="Helvetica"/>
        </w:rPr>
        <w:t>Soultana</w:t>
      </w:r>
      <w:proofErr w:type="spellEnd"/>
      <w:r w:rsidRPr="0029042F">
        <w:rPr>
          <w:rFonts w:ascii="Calibri" w:hAnsi="Calibri" w:cs="Helvetica"/>
        </w:rPr>
        <w:t xml:space="preserve"> </w:t>
      </w:r>
      <w:proofErr w:type="spellStart"/>
      <w:r w:rsidRPr="0029042F">
        <w:rPr>
          <w:rFonts w:ascii="Calibri" w:hAnsi="Calibri" w:cs="Helvetica"/>
        </w:rPr>
        <w:t>Zorpidou</w:t>
      </w:r>
      <w:proofErr w:type="spellEnd"/>
      <w:r w:rsidRPr="0029042F">
        <w:rPr>
          <w:rFonts w:ascii="Calibri" w:hAnsi="Calibri" w:cs="Helvetica"/>
        </w:rPr>
        <w:t xml:space="preserve">, archaeologist – </w:t>
      </w:r>
      <w:proofErr w:type="spellStart"/>
      <w:r w:rsidRPr="0029042F">
        <w:rPr>
          <w:rFonts w:ascii="Calibri" w:hAnsi="Calibri" w:cs="Helvetica"/>
        </w:rPr>
        <w:t>culturologist</w:t>
      </w:r>
      <w:proofErr w:type="spellEnd"/>
      <w:r w:rsidRPr="0029042F">
        <w:rPr>
          <w:rFonts w:ascii="Calibri" w:hAnsi="Calibri" w:cs="Helvetica"/>
        </w:rPr>
        <w:t xml:space="preserve">, intercultural communication advisor, “The lost Jewish community of </w:t>
      </w:r>
      <w:proofErr w:type="spellStart"/>
      <w:r w:rsidRPr="0029042F">
        <w:rPr>
          <w:rFonts w:ascii="Calibri" w:hAnsi="Calibri" w:cs="Helvetica"/>
        </w:rPr>
        <w:t>Kastoria</w:t>
      </w:r>
      <w:proofErr w:type="spellEnd"/>
      <w:r w:rsidRPr="0029042F">
        <w:rPr>
          <w:rFonts w:ascii="Calibri" w:hAnsi="Calibri" w:cs="Helvetica"/>
        </w:rPr>
        <w:t xml:space="preserve"> in the past and the future”.</w:t>
      </w:r>
    </w:p>
    <w:p w14:paraId="5DA39968" w14:textId="77777777" w:rsidR="00600381" w:rsidRPr="0029042F" w:rsidRDefault="00600381" w:rsidP="0029042F">
      <w:pPr>
        <w:pStyle w:val="ListParagraph"/>
        <w:widowControl w:val="0"/>
        <w:numPr>
          <w:ilvl w:val="0"/>
          <w:numId w:val="5"/>
        </w:numPr>
        <w:autoSpaceDE w:val="0"/>
        <w:autoSpaceDN w:val="0"/>
        <w:adjustRightInd w:val="0"/>
        <w:jc w:val="both"/>
        <w:rPr>
          <w:rFonts w:ascii="Calibri" w:hAnsi="Calibri" w:cs="Helvetica"/>
        </w:rPr>
      </w:pPr>
      <w:proofErr w:type="spellStart"/>
      <w:r w:rsidRPr="0029042F">
        <w:rPr>
          <w:rFonts w:ascii="Calibri" w:hAnsi="Calibri" w:cs="Helvetica"/>
        </w:rPr>
        <w:t>Theocharis</w:t>
      </w:r>
      <w:proofErr w:type="spellEnd"/>
      <w:r w:rsidRPr="0029042F">
        <w:rPr>
          <w:rFonts w:ascii="Calibri" w:hAnsi="Calibri" w:cs="Helvetica"/>
        </w:rPr>
        <w:t xml:space="preserve"> N. </w:t>
      </w:r>
      <w:proofErr w:type="spellStart"/>
      <w:r w:rsidRPr="0029042F">
        <w:rPr>
          <w:rFonts w:ascii="Calibri" w:hAnsi="Calibri" w:cs="Helvetica"/>
        </w:rPr>
        <w:t>Vadivoulis</w:t>
      </w:r>
      <w:proofErr w:type="spellEnd"/>
      <w:r w:rsidRPr="0029042F">
        <w:rPr>
          <w:rFonts w:ascii="Calibri" w:hAnsi="Calibri" w:cs="Helvetica"/>
        </w:rPr>
        <w:t>, lawyer – graphologist, “The Jewish community of Arta: History and Memory”.</w:t>
      </w:r>
    </w:p>
    <w:p w14:paraId="68411EC5" w14:textId="77777777" w:rsidR="00600381" w:rsidRPr="00CA074F" w:rsidRDefault="00600381" w:rsidP="00600381">
      <w:pPr>
        <w:widowControl w:val="0"/>
        <w:autoSpaceDE w:val="0"/>
        <w:autoSpaceDN w:val="0"/>
        <w:adjustRightInd w:val="0"/>
        <w:jc w:val="center"/>
        <w:rPr>
          <w:rFonts w:ascii="Calibri" w:hAnsi="Calibri" w:cs="Helvetica"/>
          <w:sz w:val="28"/>
          <w:szCs w:val="28"/>
        </w:rPr>
      </w:pPr>
      <w:r w:rsidRPr="00CA074F">
        <w:rPr>
          <w:rFonts w:ascii="Calibri" w:hAnsi="Calibri" w:cs="Helvetica"/>
          <w:b/>
          <w:bCs/>
          <w:sz w:val="28"/>
          <w:szCs w:val="28"/>
        </w:rPr>
        <w:t>Free Screening</w:t>
      </w:r>
    </w:p>
    <w:p w14:paraId="25464C4D" w14:textId="77777777" w:rsidR="00600381" w:rsidRPr="00492F36" w:rsidRDefault="00600381" w:rsidP="00600381">
      <w:pPr>
        <w:widowControl w:val="0"/>
        <w:autoSpaceDE w:val="0"/>
        <w:autoSpaceDN w:val="0"/>
        <w:adjustRightInd w:val="0"/>
        <w:jc w:val="both"/>
        <w:rPr>
          <w:rFonts w:ascii="Calibri" w:hAnsi="Calibri" w:cs="Helvetica"/>
        </w:rPr>
      </w:pPr>
      <w:r w:rsidRPr="00492F36">
        <w:rPr>
          <w:rFonts w:ascii="Calibri" w:hAnsi="Calibri" w:cs="Helvetica"/>
          <w:b/>
          <w:bCs/>
        </w:rPr>
        <w:t xml:space="preserve">THE INTERROGATION – directed by </w:t>
      </w:r>
      <w:proofErr w:type="spellStart"/>
      <w:r w:rsidRPr="00492F36">
        <w:rPr>
          <w:rFonts w:ascii="Calibri" w:hAnsi="Calibri" w:cs="Helvetica"/>
          <w:b/>
          <w:bCs/>
        </w:rPr>
        <w:t>Erez</w:t>
      </w:r>
      <w:proofErr w:type="spellEnd"/>
      <w:r w:rsidRPr="00492F36">
        <w:rPr>
          <w:rFonts w:ascii="Calibri" w:hAnsi="Calibri" w:cs="Helvetica"/>
          <w:b/>
          <w:bCs/>
        </w:rPr>
        <w:t xml:space="preserve"> </w:t>
      </w:r>
      <w:proofErr w:type="spellStart"/>
      <w:r w:rsidRPr="00492F36">
        <w:rPr>
          <w:rFonts w:ascii="Calibri" w:hAnsi="Calibri" w:cs="Helvetica"/>
          <w:b/>
          <w:bCs/>
        </w:rPr>
        <w:t>Pery</w:t>
      </w:r>
      <w:proofErr w:type="spellEnd"/>
      <w:r w:rsidRPr="00492F36">
        <w:rPr>
          <w:rFonts w:ascii="Calibri" w:hAnsi="Calibri" w:cs="Helvetica"/>
          <w:b/>
          <w:bCs/>
        </w:rPr>
        <w:t xml:space="preserve"> (2016, Israel – Germany, 84′, Greek and English subtitles). </w:t>
      </w:r>
      <w:r w:rsidRPr="00492F36">
        <w:rPr>
          <w:rFonts w:ascii="Calibri" w:hAnsi="Calibri" w:cs="Helvetica"/>
        </w:rPr>
        <w:t xml:space="preserve">Based on the autobiography of Auschwitz commander Rudolf </w:t>
      </w:r>
      <w:proofErr w:type="spellStart"/>
      <w:r w:rsidRPr="00492F36">
        <w:rPr>
          <w:rFonts w:ascii="Calibri" w:hAnsi="Calibri" w:cs="Helvetica"/>
        </w:rPr>
        <w:t>Höss</w:t>
      </w:r>
      <w:proofErr w:type="spellEnd"/>
      <w:r w:rsidRPr="00492F36">
        <w:rPr>
          <w:rFonts w:ascii="Calibri" w:hAnsi="Calibri" w:cs="Helvetica"/>
        </w:rPr>
        <w:t xml:space="preserve">. In 1946, Rudolf Franz Ferdinand </w:t>
      </w:r>
      <w:proofErr w:type="spellStart"/>
      <w:r w:rsidRPr="00492F36">
        <w:rPr>
          <w:rFonts w:ascii="Calibri" w:hAnsi="Calibri" w:cs="Helvetica"/>
        </w:rPr>
        <w:t>Höss</w:t>
      </w:r>
      <w:proofErr w:type="spellEnd"/>
      <w:r w:rsidRPr="00492F36">
        <w:rPr>
          <w:rFonts w:ascii="Calibri" w:hAnsi="Calibri" w:cs="Helvetica"/>
        </w:rPr>
        <w:t xml:space="preserve">, the longest serving commander of Auschwitz concentration camp, is awaiting trial in a Polish prison. Albert, a young and successful Polish investigation judge, is appointed to interrogate </w:t>
      </w:r>
      <w:proofErr w:type="spellStart"/>
      <w:r w:rsidRPr="00492F36">
        <w:rPr>
          <w:rFonts w:ascii="Calibri" w:hAnsi="Calibri" w:cs="Helvetica"/>
        </w:rPr>
        <w:t>Höss</w:t>
      </w:r>
      <w:proofErr w:type="spellEnd"/>
      <w:r w:rsidRPr="00492F36">
        <w:rPr>
          <w:rFonts w:ascii="Calibri" w:hAnsi="Calibri" w:cs="Helvetica"/>
        </w:rPr>
        <w:t xml:space="preserve"> and get a perfect confession out of him. The encounter between the two men will unveil the frightening routine and banalization of evil that took place in the camp. By introducing the use of Zyklon B in Auschwitz, Rudolf </w:t>
      </w:r>
      <w:proofErr w:type="spellStart"/>
      <w:r w:rsidRPr="00492F36">
        <w:rPr>
          <w:rFonts w:ascii="Calibri" w:hAnsi="Calibri" w:cs="Helvetica"/>
        </w:rPr>
        <w:t>Höss</w:t>
      </w:r>
      <w:proofErr w:type="spellEnd"/>
      <w:r w:rsidRPr="00492F36">
        <w:rPr>
          <w:rFonts w:ascii="Calibri" w:hAnsi="Calibri" w:cs="Helvetica"/>
        </w:rPr>
        <w:t xml:space="preserve"> carried out the most efficient mass killing process ever known, which claimed the lives of approximately 1.1 million people. The film is based on the memoirs </w:t>
      </w:r>
      <w:proofErr w:type="spellStart"/>
      <w:r w:rsidRPr="00492F36">
        <w:rPr>
          <w:rFonts w:ascii="Calibri" w:hAnsi="Calibri" w:cs="Helvetica"/>
        </w:rPr>
        <w:t>Höss</w:t>
      </w:r>
      <w:proofErr w:type="spellEnd"/>
      <w:r w:rsidRPr="00492F36">
        <w:rPr>
          <w:rFonts w:ascii="Calibri" w:hAnsi="Calibri" w:cs="Helvetica"/>
        </w:rPr>
        <w:t xml:space="preserve"> wrote before his execution.</w:t>
      </w:r>
    </w:p>
    <w:p w14:paraId="14E9EC8F" w14:textId="77777777" w:rsidR="00600381" w:rsidRDefault="00600381" w:rsidP="00600381">
      <w:pPr>
        <w:widowControl w:val="0"/>
        <w:pBdr>
          <w:bottom w:val="single" w:sz="6" w:space="1" w:color="auto"/>
        </w:pBdr>
        <w:autoSpaceDE w:val="0"/>
        <w:autoSpaceDN w:val="0"/>
        <w:adjustRightInd w:val="0"/>
        <w:jc w:val="both"/>
        <w:rPr>
          <w:rFonts w:ascii="Calibri" w:hAnsi="Calibri" w:cs="Helvetica"/>
        </w:rPr>
      </w:pPr>
      <w:r w:rsidRPr="00492F36">
        <w:rPr>
          <w:rFonts w:ascii="Calibri" w:hAnsi="Calibri" w:cs="Helvetica"/>
        </w:rPr>
        <w:t>The screening is free to the public. With the support of the Organisation for Culture, Youth and Sports of the City of Athens.</w:t>
      </w:r>
    </w:p>
    <w:p w14:paraId="52F43793" w14:textId="77777777" w:rsidR="0029042F" w:rsidRDefault="0029042F" w:rsidP="00600381">
      <w:pPr>
        <w:widowControl w:val="0"/>
        <w:pBdr>
          <w:bottom w:val="single" w:sz="6" w:space="1" w:color="auto"/>
        </w:pBdr>
        <w:autoSpaceDE w:val="0"/>
        <w:autoSpaceDN w:val="0"/>
        <w:adjustRightInd w:val="0"/>
        <w:jc w:val="both"/>
        <w:rPr>
          <w:rFonts w:ascii="Calibri" w:hAnsi="Calibri" w:cs="Helvetica"/>
        </w:rPr>
      </w:pPr>
    </w:p>
    <w:p w14:paraId="6D24E178" w14:textId="77777777" w:rsidR="00600381" w:rsidRPr="00492F36" w:rsidRDefault="00600381" w:rsidP="00600381">
      <w:pPr>
        <w:widowControl w:val="0"/>
        <w:autoSpaceDE w:val="0"/>
        <w:autoSpaceDN w:val="0"/>
        <w:adjustRightInd w:val="0"/>
        <w:jc w:val="center"/>
        <w:rPr>
          <w:rFonts w:ascii="Calibri" w:hAnsi="Calibri" w:cs="Helvetica"/>
        </w:rPr>
      </w:pPr>
    </w:p>
    <w:p w14:paraId="3AEAA949" w14:textId="77777777" w:rsidR="00600381" w:rsidRPr="00CA074F" w:rsidRDefault="00600381" w:rsidP="00600381">
      <w:pPr>
        <w:widowControl w:val="0"/>
        <w:autoSpaceDE w:val="0"/>
        <w:autoSpaceDN w:val="0"/>
        <w:adjustRightInd w:val="0"/>
        <w:jc w:val="center"/>
        <w:rPr>
          <w:rFonts w:ascii="Calibri" w:hAnsi="Calibri" w:cs="Helvetica"/>
          <w:b/>
          <w:bCs/>
          <w:color w:val="1D1D1D"/>
          <w:sz w:val="28"/>
          <w:szCs w:val="28"/>
        </w:rPr>
      </w:pPr>
      <w:r w:rsidRPr="00CA074F">
        <w:rPr>
          <w:rFonts w:ascii="Calibri" w:hAnsi="Calibri" w:cs="Helvetica"/>
          <w:b/>
          <w:bCs/>
          <w:color w:val="1D1D1D"/>
          <w:sz w:val="28"/>
          <w:szCs w:val="28"/>
        </w:rPr>
        <w:t>2nd Panel – 5th of October – Goethe-Institut – 13:00-15:00</w:t>
      </w:r>
    </w:p>
    <w:p w14:paraId="13D2A1AE" w14:textId="77777777" w:rsidR="00600381" w:rsidRDefault="00600381" w:rsidP="00600381">
      <w:pPr>
        <w:widowControl w:val="0"/>
        <w:autoSpaceDE w:val="0"/>
        <w:autoSpaceDN w:val="0"/>
        <w:adjustRightInd w:val="0"/>
        <w:jc w:val="center"/>
        <w:rPr>
          <w:rFonts w:ascii="Calibri" w:hAnsi="Calibri" w:cs="Helvetica"/>
          <w:b/>
          <w:bCs/>
          <w:sz w:val="28"/>
          <w:szCs w:val="28"/>
        </w:rPr>
      </w:pPr>
      <w:r w:rsidRPr="00CA074F">
        <w:rPr>
          <w:rFonts w:ascii="Calibri" w:hAnsi="Calibri" w:cs="Helvetica"/>
          <w:b/>
          <w:bCs/>
          <w:sz w:val="28"/>
          <w:szCs w:val="28"/>
        </w:rPr>
        <w:t>The Holocaust: Historical, Political and Social Approaches with an emphasis on Greece.</w:t>
      </w:r>
    </w:p>
    <w:p w14:paraId="0121400D" w14:textId="77777777" w:rsidR="0029042F" w:rsidRPr="00CA074F" w:rsidRDefault="0029042F" w:rsidP="00600381">
      <w:pPr>
        <w:widowControl w:val="0"/>
        <w:autoSpaceDE w:val="0"/>
        <w:autoSpaceDN w:val="0"/>
        <w:adjustRightInd w:val="0"/>
        <w:jc w:val="center"/>
        <w:rPr>
          <w:rFonts w:ascii="Calibri" w:hAnsi="Calibri" w:cs="Helvetica"/>
          <w:sz w:val="28"/>
          <w:szCs w:val="28"/>
        </w:rPr>
      </w:pPr>
    </w:p>
    <w:p w14:paraId="12915D9D" w14:textId="77777777" w:rsidR="00600381" w:rsidRPr="0029042F" w:rsidRDefault="00600381" w:rsidP="0029042F">
      <w:pPr>
        <w:pStyle w:val="ListParagraph"/>
        <w:widowControl w:val="0"/>
        <w:numPr>
          <w:ilvl w:val="0"/>
          <w:numId w:val="6"/>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Wolfgang Benz, Professor Emeritus – </w:t>
      </w:r>
      <w:proofErr w:type="spellStart"/>
      <w:r w:rsidRPr="0029042F">
        <w:rPr>
          <w:rFonts w:ascii="Calibri" w:hAnsi="Calibri" w:cs="Helvetica"/>
          <w:b/>
          <w:bCs/>
        </w:rPr>
        <w:t>Technische</w:t>
      </w:r>
      <w:proofErr w:type="spellEnd"/>
      <w:r w:rsidRPr="0029042F">
        <w:rPr>
          <w:rFonts w:ascii="Calibri" w:hAnsi="Calibri" w:cs="Helvetica"/>
          <w:b/>
          <w:bCs/>
        </w:rPr>
        <w:t xml:space="preserve"> </w:t>
      </w:r>
      <w:proofErr w:type="spellStart"/>
      <w:r w:rsidRPr="0029042F">
        <w:rPr>
          <w:rFonts w:ascii="Calibri" w:hAnsi="Calibri" w:cs="Helvetica"/>
          <w:b/>
          <w:bCs/>
        </w:rPr>
        <w:t>Universität</w:t>
      </w:r>
      <w:proofErr w:type="spellEnd"/>
      <w:r w:rsidRPr="0029042F">
        <w:rPr>
          <w:rFonts w:ascii="Calibri" w:hAnsi="Calibri" w:cs="Helvetica"/>
          <w:b/>
          <w:bCs/>
        </w:rPr>
        <w:t xml:space="preserve"> Berlin</w:t>
      </w:r>
      <w:r w:rsidRPr="0029042F">
        <w:rPr>
          <w:rFonts w:ascii="Calibri" w:hAnsi="Calibri" w:cs="Helvetica"/>
        </w:rPr>
        <w:t>, Ideology and the human dimension of experience: The Jews of Rhodes as paradigm.</w:t>
      </w:r>
    </w:p>
    <w:p w14:paraId="6DC11BDC" w14:textId="77777777" w:rsidR="00600381" w:rsidRPr="0029042F" w:rsidRDefault="00600381" w:rsidP="0029042F">
      <w:pPr>
        <w:pStyle w:val="ListParagraph"/>
        <w:widowControl w:val="0"/>
        <w:numPr>
          <w:ilvl w:val="0"/>
          <w:numId w:val="6"/>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Simon Leader, Professor at The American College of Greece</w:t>
      </w:r>
      <w:r w:rsidRPr="0029042F">
        <w:rPr>
          <w:rFonts w:ascii="Calibri" w:hAnsi="Calibri" w:cs="Helvetica"/>
        </w:rPr>
        <w:t>, The Holocaust and the Manchester Guardian 1942-43.</w:t>
      </w:r>
    </w:p>
    <w:p w14:paraId="2456C03C" w14:textId="77777777" w:rsidR="00600381" w:rsidRPr="0029042F" w:rsidRDefault="00600381" w:rsidP="0029042F">
      <w:pPr>
        <w:pStyle w:val="ListParagraph"/>
        <w:widowControl w:val="0"/>
        <w:numPr>
          <w:ilvl w:val="0"/>
          <w:numId w:val="6"/>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Alexandra </w:t>
      </w:r>
      <w:proofErr w:type="spellStart"/>
      <w:r w:rsidRPr="0029042F">
        <w:rPr>
          <w:rFonts w:ascii="Calibri" w:hAnsi="Calibri" w:cs="Helvetica"/>
          <w:b/>
          <w:bCs/>
        </w:rPr>
        <w:t>Patrikiou</w:t>
      </w:r>
      <w:proofErr w:type="spellEnd"/>
      <w:r w:rsidRPr="0029042F">
        <w:rPr>
          <w:rFonts w:ascii="Calibri" w:hAnsi="Calibri" w:cs="Helvetica"/>
          <w:b/>
          <w:bCs/>
        </w:rPr>
        <w:t>, Jewish Museum of Greece Researcher</w:t>
      </w:r>
      <w:r w:rsidRPr="0029042F">
        <w:rPr>
          <w:rFonts w:ascii="Calibri" w:hAnsi="Calibri" w:cs="Helvetica"/>
        </w:rPr>
        <w:t xml:space="preserve">, Individual experiences </w:t>
      </w:r>
      <w:r w:rsidRPr="0029042F">
        <w:rPr>
          <w:rFonts w:ascii="Calibri" w:hAnsi="Calibri" w:cs="Helvetica"/>
        </w:rPr>
        <w:lastRenderedPageBreak/>
        <w:t>of hiding places during the Shoah in Greece.</w:t>
      </w:r>
    </w:p>
    <w:p w14:paraId="2F197445" w14:textId="77777777" w:rsidR="00600381" w:rsidRPr="0029042F" w:rsidRDefault="00600381" w:rsidP="0029042F">
      <w:pPr>
        <w:pStyle w:val="ListParagraph"/>
        <w:widowControl w:val="0"/>
        <w:numPr>
          <w:ilvl w:val="0"/>
          <w:numId w:val="6"/>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Leon </w:t>
      </w:r>
      <w:proofErr w:type="spellStart"/>
      <w:r w:rsidRPr="0029042F">
        <w:rPr>
          <w:rFonts w:ascii="Calibri" w:hAnsi="Calibri" w:cs="Helvetica"/>
          <w:b/>
          <w:bCs/>
        </w:rPr>
        <w:t>Saltiel</w:t>
      </w:r>
      <w:proofErr w:type="spellEnd"/>
      <w:r w:rsidRPr="0029042F">
        <w:rPr>
          <w:rFonts w:ascii="Calibri" w:hAnsi="Calibri" w:cs="Helvetica"/>
          <w:b/>
          <w:bCs/>
        </w:rPr>
        <w:t>, Postdoctoral Fellow, Graduate Institute of International and Development Studies, Geneva</w:t>
      </w:r>
      <w:r w:rsidRPr="0029042F">
        <w:rPr>
          <w:rFonts w:ascii="Calibri" w:hAnsi="Calibri" w:cs="Helvetica"/>
        </w:rPr>
        <w:t>, Efforts in Athens to save the Jews of Thessaloniki during the Holocaust.</w:t>
      </w:r>
    </w:p>
    <w:p w14:paraId="7E8E56ED" w14:textId="77777777" w:rsidR="00600381" w:rsidRDefault="00600381" w:rsidP="0029042F">
      <w:pPr>
        <w:pStyle w:val="ListParagraph"/>
        <w:widowControl w:val="0"/>
        <w:numPr>
          <w:ilvl w:val="0"/>
          <w:numId w:val="6"/>
        </w:numPr>
        <w:pBdr>
          <w:bottom w:val="single" w:sz="6" w:space="1" w:color="auto"/>
        </w:pBd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Paul Isaac </w:t>
      </w:r>
      <w:proofErr w:type="spellStart"/>
      <w:r w:rsidRPr="0029042F">
        <w:rPr>
          <w:rFonts w:ascii="Calibri" w:hAnsi="Calibri" w:cs="Helvetica"/>
          <w:b/>
          <w:bCs/>
        </w:rPr>
        <w:t>Hagouel</w:t>
      </w:r>
      <w:proofErr w:type="spellEnd"/>
      <w:r w:rsidRPr="0029042F">
        <w:rPr>
          <w:rFonts w:ascii="Calibri" w:hAnsi="Calibri" w:cs="Helvetica"/>
          <w:b/>
          <w:bCs/>
        </w:rPr>
        <w:t xml:space="preserve">, member of the Academic Working Group of the Greek Delegation to the IHRA and Member of the Committee on the Genocide of the Roma, </w:t>
      </w:r>
      <w:r w:rsidRPr="0029042F">
        <w:rPr>
          <w:rFonts w:ascii="Calibri" w:hAnsi="Calibri" w:cs="Helvetica"/>
        </w:rPr>
        <w:t>The Jews of Thessaloniki: Legacies of the Past, Shaping of Traditions, Challenges for the Future.</w:t>
      </w:r>
    </w:p>
    <w:p w14:paraId="7E04E1DC" w14:textId="77777777" w:rsidR="0029042F" w:rsidRPr="0029042F" w:rsidRDefault="0029042F" w:rsidP="0029042F">
      <w:pPr>
        <w:widowControl w:val="0"/>
        <w:pBdr>
          <w:bottom w:val="single" w:sz="6" w:space="1" w:color="auto"/>
        </w:pBdr>
        <w:autoSpaceDE w:val="0"/>
        <w:autoSpaceDN w:val="0"/>
        <w:adjustRightInd w:val="0"/>
        <w:ind w:left="360"/>
        <w:jc w:val="both"/>
        <w:rPr>
          <w:rFonts w:ascii="Calibri" w:hAnsi="Calibri" w:cs="Helvetica"/>
        </w:rPr>
      </w:pPr>
    </w:p>
    <w:p w14:paraId="35A9B676" w14:textId="77777777" w:rsidR="00600381" w:rsidRPr="00492F36" w:rsidRDefault="00600381" w:rsidP="00600381">
      <w:pPr>
        <w:widowControl w:val="0"/>
        <w:autoSpaceDE w:val="0"/>
        <w:autoSpaceDN w:val="0"/>
        <w:adjustRightInd w:val="0"/>
        <w:jc w:val="center"/>
        <w:rPr>
          <w:rFonts w:ascii="Calibri" w:hAnsi="Calibri" w:cs="Helvetica"/>
        </w:rPr>
      </w:pPr>
    </w:p>
    <w:p w14:paraId="4AC9AA27" w14:textId="77777777" w:rsidR="00600381" w:rsidRPr="00CA074F" w:rsidRDefault="00600381" w:rsidP="00600381">
      <w:pPr>
        <w:widowControl w:val="0"/>
        <w:autoSpaceDE w:val="0"/>
        <w:autoSpaceDN w:val="0"/>
        <w:adjustRightInd w:val="0"/>
        <w:jc w:val="center"/>
        <w:rPr>
          <w:rFonts w:ascii="Calibri" w:hAnsi="Calibri" w:cs="Helvetica"/>
          <w:b/>
          <w:bCs/>
          <w:color w:val="1D1D1D"/>
          <w:sz w:val="28"/>
          <w:szCs w:val="28"/>
        </w:rPr>
      </w:pPr>
      <w:r w:rsidRPr="00CA074F">
        <w:rPr>
          <w:rFonts w:ascii="Calibri" w:hAnsi="Calibri" w:cs="Helvetica"/>
          <w:b/>
          <w:bCs/>
          <w:color w:val="1D1D1D"/>
          <w:sz w:val="28"/>
          <w:szCs w:val="28"/>
        </w:rPr>
        <w:t>3rd Panel – 5th of October – Goethe-Institut – 15:30-17:30</w:t>
      </w:r>
    </w:p>
    <w:p w14:paraId="28EE18F6" w14:textId="77777777" w:rsidR="00600381" w:rsidRPr="0029042F" w:rsidRDefault="00600381" w:rsidP="00600381">
      <w:pPr>
        <w:widowControl w:val="0"/>
        <w:autoSpaceDE w:val="0"/>
        <w:autoSpaceDN w:val="0"/>
        <w:adjustRightInd w:val="0"/>
        <w:jc w:val="center"/>
        <w:rPr>
          <w:rFonts w:ascii="Calibri" w:hAnsi="Calibri" w:cs="Helvetica"/>
          <w:b/>
          <w:bCs/>
          <w:sz w:val="28"/>
          <w:szCs w:val="28"/>
        </w:rPr>
      </w:pPr>
      <w:r w:rsidRPr="0029042F">
        <w:rPr>
          <w:rFonts w:ascii="Calibri" w:hAnsi="Calibri" w:cs="Helvetica"/>
          <w:b/>
          <w:bCs/>
          <w:sz w:val="28"/>
          <w:szCs w:val="28"/>
        </w:rPr>
        <w:t>A Place and a Name: The Influence of the Holocaust in Literature and the Arts.</w:t>
      </w:r>
    </w:p>
    <w:p w14:paraId="08355597" w14:textId="77777777" w:rsidR="0029042F" w:rsidRPr="00492F36" w:rsidRDefault="0029042F" w:rsidP="00600381">
      <w:pPr>
        <w:widowControl w:val="0"/>
        <w:autoSpaceDE w:val="0"/>
        <w:autoSpaceDN w:val="0"/>
        <w:adjustRightInd w:val="0"/>
        <w:jc w:val="center"/>
        <w:rPr>
          <w:rFonts w:ascii="Calibri" w:hAnsi="Calibri" w:cs="Helvetica"/>
        </w:rPr>
      </w:pPr>
    </w:p>
    <w:p w14:paraId="51404E76" w14:textId="77777777" w:rsidR="00600381" w:rsidRPr="0029042F" w:rsidRDefault="00600381" w:rsidP="0029042F">
      <w:pPr>
        <w:pStyle w:val="ListParagraph"/>
        <w:widowControl w:val="0"/>
        <w:numPr>
          <w:ilvl w:val="0"/>
          <w:numId w:val="7"/>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Anca </w:t>
      </w:r>
      <w:proofErr w:type="spellStart"/>
      <w:r w:rsidRPr="0029042F">
        <w:rPr>
          <w:rFonts w:ascii="Calibri" w:hAnsi="Calibri" w:cs="Helvetica"/>
          <w:b/>
          <w:bCs/>
        </w:rPr>
        <w:t>Tudorancea</w:t>
      </w:r>
      <w:proofErr w:type="spellEnd"/>
      <w:r w:rsidRPr="0029042F">
        <w:rPr>
          <w:rFonts w:ascii="Calibri" w:hAnsi="Calibri" w:cs="Helvetica"/>
          <w:b/>
          <w:bCs/>
        </w:rPr>
        <w:t xml:space="preserve"> </w:t>
      </w:r>
      <w:proofErr w:type="spellStart"/>
      <w:r w:rsidRPr="0029042F">
        <w:rPr>
          <w:rFonts w:ascii="Calibri" w:hAnsi="Calibri" w:cs="Helvetica"/>
          <w:b/>
          <w:bCs/>
        </w:rPr>
        <w:t>Ciuciu</w:t>
      </w:r>
      <w:proofErr w:type="spellEnd"/>
      <w:r w:rsidRPr="0029042F">
        <w:rPr>
          <w:rFonts w:ascii="Calibri" w:hAnsi="Calibri" w:cs="Helvetica"/>
          <w:b/>
          <w:bCs/>
        </w:rPr>
        <w:t xml:space="preserve">, Associated lecturer of Jewish History at the University of Bucharest and Scientific Secretary at the Centre for the History of Romanian Jewry of the Federation of Jewish Communities in Romania, </w:t>
      </w:r>
      <w:proofErr w:type="spellStart"/>
      <w:r w:rsidRPr="0029042F">
        <w:rPr>
          <w:rFonts w:ascii="Calibri" w:hAnsi="Calibri" w:cs="Helvetica"/>
        </w:rPr>
        <w:t>Sighet</w:t>
      </w:r>
      <w:proofErr w:type="spellEnd"/>
      <w:r w:rsidRPr="0029042F">
        <w:rPr>
          <w:rFonts w:ascii="Calibri" w:hAnsi="Calibri" w:cs="Helvetica"/>
        </w:rPr>
        <w:t xml:space="preserve"> and </w:t>
      </w:r>
      <w:proofErr w:type="spellStart"/>
      <w:r w:rsidRPr="0029042F">
        <w:rPr>
          <w:rFonts w:ascii="Calibri" w:hAnsi="Calibri" w:cs="Helvetica"/>
        </w:rPr>
        <w:t>Elie</w:t>
      </w:r>
      <w:proofErr w:type="spellEnd"/>
      <w:r w:rsidRPr="0029042F">
        <w:rPr>
          <w:rFonts w:ascii="Calibri" w:hAnsi="Calibri" w:cs="Helvetica"/>
        </w:rPr>
        <w:t xml:space="preserve"> Wiesel, before and after the Holocaust.</w:t>
      </w:r>
    </w:p>
    <w:p w14:paraId="2B0EEE71" w14:textId="77777777" w:rsidR="00600381" w:rsidRPr="0029042F" w:rsidRDefault="00600381" w:rsidP="0029042F">
      <w:pPr>
        <w:pStyle w:val="ListParagraph"/>
        <w:widowControl w:val="0"/>
        <w:numPr>
          <w:ilvl w:val="0"/>
          <w:numId w:val="7"/>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w:t>
      </w:r>
      <w:proofErr w:type="spellStart"/>
      <w:r w:rsidRPr="0029042F">
        <w:rPr>
          <w:rFonts w:ascii="Calibri" w:hAnsi="Calibri" w:cs="Helvetica"/>
          <w:b/>
          <w:bCs/>
        </w:rPr>
        <w:t>Fragkiski</w:t>
      </w:r>
      <w:proofErr w:type="spellEnd"/>
      <w:r w:rsidRPr="0029042F">
        <w:rPr>
          <w:rFonts w:ascii="Calibri" w:hAnsi="Calibri" w:cs="Helvetica"/>
          <w:b/>
          <w:bCs/>
        </w:rPr>
        <w:t xml:space="preserve"> </w:t>
      </w:r>
      <w:proofErr w:type="spellStart"/>
      <w:r w:rsidRPr="0029042F">
        <w:rPr>
          <w:rFonts w:ascii="Calibri" w:hAnsi="Calibri" w:cs="Helvetica"/>
          <w:b/>
          <w:bCs/>
        </w:rPr>
        <w:t>Ampatzopoulou</w:t>
      </w:r>
      <w:proofErr w:type="spellEnd"/>
      <w:r w:rsidRPr="0029042F">
        <w:rPr>
          <w:rFonts w:ascii="Calibri" w:hAnsi="Calibri" w:cs="Helvetica"/>
          <w:b/>
          <w:bCs/>
        </w:rPr>
        <w:t>, Professor Emerita at the Aristotle University of Thessaloniki, Faculty of Philology</w:t>
      </w:r>
      <w:r w:rsidRPr="0029042F">
        <w:rPr>
          <w:rFonts w:ascii="Calibri" w:hAnsi="Calibri" w:cs="Helvetica"/>
        </w:rPr>
        <w:t xml:space="preserve"> </w:t>
      </w:r>
      <w:r w:rsidRPr="0029042F">
        <w:rPr>
          <w:rFonts w:ascii="Calibri" w:hAnsi="Calibri" w:cs="Helvetica"/>
          <w:b/>
          <w:bCs/>
        </w:rPr>
        <w:t>– Modern Greek Literature</w:t>
      </w:r>
      <w:r w:rsidRPr="0029042F">
        <w:rPr>
          <w:rFonts w:ascii="Calibri" w:hAnsi="Calibri" w:cs="Helvetica"/>
        </w:rPr>
        <w:t>, The Holocaust in modern Greek literature.</w:t>
      </w:r>
    </w:p>
    <w:p w14:paraId="76DE3C44" w14:textId="77777777" w:rsidR="00600381" w:rsidRPr="0029042F" w:rsidRDefault="00600381" w:rsidP="0029042F">
      <w:pPr>
        <w:pStyle w:val="ListParagraph"/>
        <w:widowControl w:val="0"/>
        <w:numPr>
          <w:ilvl w:val="0"/>
          <w:numId w:val="7"/>
        </w:numP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Maria </w:t>
      </w:r>
      <w:proofErr w:type="spellStart"/>
      <w:r w:rsidRPr="0029042F">
        <w:rPr>
          <w:rFonts w:ascii="Calibri" w:hAnsi="Calibri" w:cs="Helvetica"/>
          <w:b/>
          <w:bCs/>
        </w:rPr>
        <w:t>Komninou</w:t>
      </w:r>
      <w:proofErr w:type="spellEnd"/>
      <w:r w:rsidRPr="0029042F">
        <w:rPr>
          <w:rFonts w:ascii="Calibri" w:hAnsi="Calibri" w:cs="Helvetica"/>
          <w:b/>
          <w:bCs/>
        </w:rPr>
        <w:t>, Professor at the University of Athens – Faculty of Mass Media and Communication,</w:t>
      </w:r>
      <w:r w:rsidRPr="0029042F">
        <w:rPr>
          <w:rFonts w:ascii="Calibri" w:hAnsi="Calibri" w:cs="Helvetica"/>
        </w:rPr>
        <w:t xml:space="preserve"> The Holocaust on film.</w:t>
      </w:r>
    </w:p>
    <w:p w14:paraId="46BAE707" w14:textId="77777777" w:rsidR="00600381" w:rsidRDefault="00600381" w:rsidP="0029042F">
      <w:pPr>
        <w:pStyle w:val="ListParagraph"/>
        <w:widowControl w:val="0"/>
        <w:numPr>
          <w:ilvl w:val="0"/>
          <w:numId w:val="7"/>
        </w:numPr>
        <w:pBdr>
          <w:bottom w:val="single" w:sz="6" w:space="1" w:color="auto"/>
        </w:pBdr>
        <w:autoSpaceDE w:val="0"/>
        <w:autoSpaceDN w:val="0"/>
        <w:adjustRightInd w:val="0"/>
        <w:jc w:val="both"/>
        <w:rPr>
          <w:rFonts w:ascii="Calibri" w:hAnsi="Calibri" w:cs="Helvetica"/>
        </w:rPr>
      </w:pPr>
      <w:proofErr w:type="spellStart"/>
      <w:r w:rsidRPr="0029042F">
        <w:rPr>
          <w:rFonts w:ascii="Calibri" w:hAnsi="Calibri" w:cs="Helvetica"/>
          <w:b/>
          <w:bCs/>
        </w:rPr>
        <w:t>Dr.</w:t>
      </w:r>
      <w:proofErr w:type="spellEnd"/>
      <w:r w:rsidRPr="0029042F">
        <w:rPr>
          <w:rFonts w:ascii="Calibri" w:hAnsi="Calibri" w:cs="Helvetica"/>
          <w:b/>
          <w:bCs/>
        </w:rPr>
        <w:t xml:space="preserve"> Nikolaos </w:t>
      </w:r>
      <w:proofErr w:type="spellStart"/>
      <w:r w:rsidRPr="0029042F">
        <w:rPr>
          <w:rFonts w:ascii="Calibri" w:hAnsi="Calibri" w:cs="Helvetica"/>
          <w:b/>
          <w:bCs/>
        </w:rPr>
        <w:t>Mathioudakis</w:t>
      </w:r>
      <w:proofErr w:type="spellEnd"/>
      <w:r w:rsidRPr="0029042F">
        <w:rPr>
          <w:rFonts w:ascii="Calibri" w:hAnsi="Calibri" w:cs="Helvetica"/>
          <w:b/>
          <w:bCs/>
        </w:rPr>
        <w:t xml:space="preserve">, Academic advisor at Kazantzakis Publications and Professor at the </w:t>
      </w:r>
      <w:proofErr w:type="spellStart"/>
      <w:r w:rsidRPr="0029042F">
        <w:rPr>
          <w:rFonts w:ascii="Calibri" w:hAnsi="Calibri" w:cs="Helvetica"/>
          <w:b/>
          <w:bCs/>
        </w:rPr>
        <w:t>Karolos</w:t>
      </w:r>
      <w:proofErr w:type="spellEnd"/>
      <w:r w:rsidRPr="0029042F">
        <w:rPr>
          <w:rFonts w:ascii="Calibri" w:hAnsi="Calibri" w:cs="Helvetica"/>
          <w:b/>
          <w:bCs/>
        </w:rPr>
        <w:t xml:space="preserve"> </w:t>
      </w:r>
      <w:proofErr w:type="spellStart"/>
      <w:r w:rsidRPr="0029042F">
        <w:rPr>
          <w:rFonts w:ascii="Calibri" w:hAnsi="Calibri" w:cs="Helvetica"/>
          <w:b/>
          <w:bCs/>
        </w:rPr>
        <w:t>Koun</w:t>
      </w:r>
      <w:proofErr w:type="spellEnd"/>
      <w:r w:rsidRPr="0029042F">
        <w:rPr>
          <w:rFonts w:ascii="Calibri" w:hAnsi="Calibri" w:cs="Helvetica"/>
          <w:b/>
          <w:bCs/>
        </w:rPr>
        <w:t xml:space="preserve"> Drama School</w:t>
      </w:r>
      <w:r w:rsidRPr="0029042F">
        <w:rPr>
          <w:rFonts w:ascii="Calibri" w:hAnsi="Calibri" w:cs="Helvetica"/>
        </w:rPr>
        <w:t>, The Holocaust in Theatre.</w:t>
      </w:r>
    </w:p>
    <w:p w14:paraId="58B92CB0" w14:textId="77777777" w:rsidR="0029042F" w:rsidRPr="0029042F" w:rsidRDefault="0029042F" w:rsidP="0029042F">
      <w:pPr>
        <w:widowControl w:val="0"/>
        <w:pBdr>
          <w:bottom w:val="single" w:sz="6" w:space="1" w:color="auto"/>
        </w:pBdr>
        <w:autoSpaceDE w:val="0"/>
        <w:autoSpaceDN w:val="0"/>
        <w:adjustRightInd w:val="0"/>
        <w:ind w:left="360"/>
        <w:jc w:val="both"/>
        <w:rPr>
          <w:rFonts w:ascii="Calibri" w:hAnsi="Calibri" w:cs="Helvetica"/>
        </w:rPr>
      </w:pPr>
    </w:p>
    <w:p w14:paraId="0B3DC7CB" w14:textId="77777777" w:rsidR="00600381" w:rsidRPr="00492F36" w:rsidRDefault="00600381" w:rsidP="00600381">
      <w:pPr>
        <w:widowControl w:val="0"/>
        <w:autoSpaceDE w:val="0"/>
        <w:autoSpaceDN w:val="0"/>
        <w:adjustRightInd w:val="0"/>
        <w:jc w:val="center"/>
        <w:rPr>
          <w:rFonts w:ascii="Calibri" w:hAnsi="Calibri" w:cs="Helvetica"/>
        </w:rPr>
      </w:pPr>
    </w:p>
    <w:p w14:paraId="5C267ED3" w14:textId="77777777" w:rsidR="00600381" w:rsidRPr="00CA074F" w:rsidRDefault="00600381" w:rsidP="00600381">
      <w:pPr>
        <w:widowControl w:val="0"/>
        <w:autoSpaceDE w:val="0"/>
        <w:autoSpaceDN w:val="0"/>
        <w:adjustRightInd w:val="0"/>
        <w:jc w:val="center"/>
        <w:rPr>
          <w:rFonts w:ascii="Calibri" w:hAnsi="Calibri" w:cs="Helvetica"/>
          <w:b/>
          <w:bCs/>
          <w:color w:val="1D1D1D"/>
          <w:sz w:val="28"/>
          <w:szCs w:val="28"/>
        </w:rPr>
      </w:pPr>
      <w:r w:rsidRPr="00CA074F">
        <w:rPr>
          <w:rFonts w:ascii="Calibri" w:hAnsi="Calibri" w:cs="Helvetica"/>
          <w:b/>
          <w:bCs/>
          <w:color w:val="1D1D1D"/>
          <w:sz w:val="28"/>
          <w:szCs w:val="28"/>
        </w:rPr>
        <w:t>4th Panel – 5th of October – Goethe-Institut – 18:00-19:30</w:t>
      </w:r>
    </w:p>
    <w:p w14:paraId="5F94C88F" w14:textId="77777777" w:rsidR="00600381" w:rsidRPr="0029042F" w:rsidRDefault="00600381" w:rsidP="00600381">
      <w:pPr>
        <w:widowControl w:val="0"/>
        <w:autoSpaceDE w:val="0"/>
        <w:autoSpaceDN w:val="0"/>
        <w:adjustRightInd w:val="0"/>
        <w:jc w:val="center"/>
        <w:rPr>
          <w:rFonts w:ascii="Calibri" w:hAnsi="Calibri" w:cs="Helvetica"/>
          <w:b/>
          <w:bCs/>
          <w:sz w:val="28"/>
          <w:szCs w:val="28"/>
        </w:rPr>
      </w:pPr>
      <w:r w:rsidRPr="0029042F">
        <w:rPr>
          <w:rFonts w:ascii="Calibri" w:hAnsi="Calibri" w:cs="Helvetica"/>
          <w:b/>
          <w:bCs/>
          <w:sz w:val="28"/>
          <w:szCs w:val="28"/>
        </w:rPr>
        <w:t>The Trivialization of Evil and its Implication in Current Debate and Education.</w:t>
      </w:r>
    </w:p>
    <w:p w14:paraId="73A2DD0E" w14:textId="77777777" w:rsidR="0029042F" w:rsidRPr="00492F36" w:rsidRDefault="0029042F" w:rsidP="00600381">
      <w:pPr>
        <w:widowControl w:val="0"/>
        <w:autoSpaceDE w:val="0"/>
        <w:autoSpaceDN w:val="0"/>
        <w:adjustRightInd w:val="0"/>
        <w:jc w:val="center"/>
        <w:rPr>
          <w:rFonts w:ascii="Calibri" w:hAnsi="Calibri" w:cs="Helvetica"/>
        </w:rPr>
      </w:pPr>
    </w:p>
    <w:p w14:paraId="69DEFE79" w14:textId="77777777" w:rsidR="00600381" w:rsidRPr="0029042F" w:rsidRDefault="00600381" w:rsidP="0029042F">
      <w:pPr>
        <w:pStyle w:val="ListParagraph"/>
        <w:widowControl w:val="0"/>
        <w:numPr>
          <w:ilvl w:val="0"/>
          <w:numId w:val="8"/>
        </w:numPr>
        <w:autoSpaceDE w:val="0"/>
        <w:autoSpaceDN w:val="0"/>
        <w:adjustRightInd w:val="0"/>
        <w:jc w:val="both"/>
        <w:rPr>
          <w:rFonts w:ascii="Calibri" w:hAnsi="Calibri" w:cs="Helvetica"/>
        </w:rPr>
      </w:pPr>
      <w:r w:rsidRPr="0029042F">
        <w:rPr>
          <w:rFonts w:ascii="Calibri" w:hAnsi="Calibri" w:cs="Helvetica"/>
          <w:b/>
          <w:bCs/>
        </w:rPr>
        <w:t xml:space="preserve">Mr. Andrzej </w:t>
      </w:r>
      <w:proofErr w:type="spellStart"/>
      <w:r w:rsidRPr="0029042F">
        <w:rPr>
          <w:rFonts w:ascii="Calibri" w:hAnsi="Calibri" w:cs="Helvetica"/>
          <w:b/>
          <w:bCs/>
        </w:rPr>
        <w:t>Kacorzyk</w:t>
      </w:r>
      <w:proofErr w:type="spellEnd"/>
      <w:r w:rsidRPr="0029042F">
        <w:rPr>
          <w:rFonts w:ascii="Calibri" w:hAnsi="Calibri" w:cs="Helvetica"/>
          <w:b/>
          <w:bCs/>
        </w:rPr>
        <w:t>, ICEAH Director and Deputy Director of the Auschwitz-Birkenau State Museum</w:t>
      </w:r>
      <w:r w:rsidRPr="0029042F">
        <w:rPr>
          <w:rFonts w:ascii="Calibri" w:hAnsi="Calibri" w:cs="Helvetica"/>
        </w:rPr>
        <w:t>, We are still not doing enough.</w:t>
      </w:r>
    </w:p>
    <w:p w14:paraId="2AD550B5" w14:textId="77777777" w:rsidR="00600381" w:rsidRPr="0029042F" w:rsidRDefault="00600381" w:rsidP="0029042F">
      <w:pPr>
        <w:pStyle w:val="ListParagraph"/>
        <w:widowControl w:val="0"/>
        <w:numPr>
          <w:ilvl w:val="0"/>
          <w:numId w:val="8"/>
        </w:numPr>
        <w:autoSpaceDE w:val="0"/>
        <w:autoSpaceDN w:val="0"/>
        <w:adjustRightInd w:val="0"/>
        <w:jc w:val="both"/>
        <w:rPr>
          <w:rFonts w:ascii="Calibri" w:hAnsi="Calibri" w:cs="Helvetica"/>
        </w:rPr>
      </w:pPr>
      <w:r w:rsidRPr="0029042F">
        <w:rPr>
          <w:rFonts w:ascii="Calibri" w:hAnsi="Calibri" w:cs="Helvetica"/>
          <w:b/>
          <w:bCs/>
        </w:rPr>
        <w:t xml:space="preserve">Rabbi Gabriel </w:t>
      </w:r>
      <w:proofErr w:type="spellStart"/>
      <w:r w:rsidRPr="0029042F">
        <w:rPr>
          <w:rFonts w:ascii="Calibri" w:hAnsi="Calibri" w:cs="Helvetica"/>
          <w:b/>
          <w:bCs/>
        </w:rPr>
        <w:t>Negrin</w:t>
      </w:r>
      <w:proofErr w:type="spellEnd"/>
      <w:r w:rsidRPr="0029042F">
        <w:rPr>
          <w:rFonts w:ascii="Calibri" w:hAnsi="Calibri" w:cs="Helvetica"/>
          <w:b/>
          <w:bCs/>
        </w:rPr>
        <w:t>, officiating at Beth Shalom Synagogue.</w:t>
      </w:r>
    </w:p>
    <w:p w14:paraId="5486070B" w14:textId="77777777" w:rsidR="00600381" w:rsidRDefault="00600381" w:rsidP="0029042F">
      <w:pPr>
        <w:pStyle w:val="ListParagraph"/>
        <w:widowControl w:val="0"/>
        <w:numPr>
          <w:ilvl w:val="0"/>
          <w:numId w:val="8"/>
        </w:numPr>
        <w:autoSpaceDE w:val="0"/>
        <w:autoSpaceDN w:val="0"/>
        <w:adjustRightInd w:val="0"/>
        <w:jc w:val="both"/>
        <w:rPr>
          <w:rFonts w:ascii="Calibri" w:hAnsi="Calibri" w:cs="Helvetica"/>
        </w:rPr>
      </w:pPr>
      <w:proofErr w:type="spellStart"/>
      <w:r w:rsidRPr="0029042F">
        <w:rPr>
          <w:rFonts w:ascii="Calibri" w:hAnsi="Calibri" w:cs="Helvetica"/>
          <w:b/>
          <w:bCs/>
        </w:rPr>
        <w:t>Zanet</w:t>
      </w:r>
      <w:proofErr w:type="spellEnd"/>
      <w:r w:rsidRPr="0029042F">
        <w:rPr>
          <w:rFonts w:ascii="Calibri" w:hAnsi="Calibri" w:cs="Helvetica"/>
          <w:b/>
          <w:bCs/>
        </w:rPr>
        <w:t xml:space="preserve"> </w:t>
      </w:r>
      <w:proofErr w:type="spellStart"/>
      <w:r w:rsidRPr="0029042F">
        <w:rPr>
          <w:rFonts w:ascii="Calibri" w:hAnsi="Calibri" w:cs="Helvetica"/>
          <w:b/>
          <w:bCs/>
        </w:rPr>
        <w:t>Battinou</w:t>
      </w:r>
      <w:proofErr w:type="spellEnd"/>
      <w:r w:rsidRPr="0029042F">
        <w:rPr>
          <w:rFonts w:ascii="Calibri" w:hAnsi="Calibri" w:cs="Helvetica"/>
          <w:b/>
          <w:bCs/>
        </w:rPr>
        <w:t>, Archaeologist, Director of the Jewish Museum of Greece</w:t>
      </w:r>
      <w:r w:rsidRPr="0029042F">
        <w:rPr>
          <w:rFonts w:ascii="Calibri" w:hAnsi="Calibri" w:cs="Helvetica"/>
        </w:rPr>
        <w:t>, Inspiring Active Citizens: The Role of the Jewish Museum of Greece in Holocaust Education.</w:t>
      </w:r>
    </w:p>
    <w:p w14:paraId="2A9F9424" w14:textId="77777777" w:rsidR="0029042F" w:rsidRDefault="0029042F" w:rsidP="0029042F">
      <w:pPr>
        <w:widowControl w:val="0"/>
        <w:pBdr>
          <w:bottom w:val="single" w:sz="6" w:space="1" w:color="auto"/>
        </w:pBdr>
        <w:autoSpaceDE w:val="0"/>
        <w:autoSpaceDN w:val="0"/>
        <w:adjustRightInd w:val="0"/>
        <w:ind w:left="360"/>
        <w:jc w:val="both"/>
        <w:rPr>
          <w:rFonts w:ascii="Calibri" w:hAnsi="Calibri" w:cs="Helvetica"/>
        </w:rPr>
      </w:pPr>
    </w:p>
    <w:p w14:paraId="1A1F32FD" w14:textId="77777777" w:rsidR="0029042F" w:rsidRPr="0029042F" w:rsidRDefault="0029042F" w:rsidP="0029042F">
      <w:pPr>
        <w:widowControl w:val="0"/>
        <w:autoSpaceDE w:val="0"/>
        <w:autoSpaceDN w:val="0"/>
        <w:adjustRightInd w:val="0"/>
        <w:ind w:left="360"/>
        <w:jc w:val="both"/>
        <w:rPr>
          <w:rFonts w:ascii="Calibri" w:hAnsi="Calibri" w:cs="Helvetica"/>
        </w:rPr>
      </w:pPr>
    </w:p>
    <w:p w14:paraId="34C9224A" w14:textId="77777777" w:rsidR="00600381" w:rsidRPr="00492F36" w:rsidRDefault="00600381" w:rsidP="00600381">
      <w:pPr>
        <w:widowControl w:val="0"/>
        <w:autoSpaceDE w:val="0"/>
        <w:autoSpaceDN w:val="0"/>
        <w:adjustRightInd w:val="0"/>
        <w:jc w:val="center"/>
        <w:rPr>
          <w:rFonts w:ascii="Calibri" w:hAnsi="Calibri" w:cs="Helvetica"/>
        </w:rPr>
      </w:pPr>
    </w:p>
    <w:p w14:paraId="23353CF0" w14:textId="77777777" w:rsidR="00600381" w:rsidRPr="00492F36" w:rsidRDefault="00600381" w:rsidP="00CA074F">
      <w:pPr>
        <w:widowControl w:val="0"/>
        <w:autoSpaceDE w:val="0"/>
        <w:autoSpaceDN w:val="0"/>
        <w:adjustRightInd w:val="0"/>
        <w:jc w:val="center"/>
        <w:rPr>
          <w:rFonts w:ascii="Calibri" w:hAnsi="Calibri" w:cs="Helvetica"/>
        </w:rPr>
      </w:pPr>
      <w:r w:rsidRPr="00CA074F">
        <w:rPr>
          <w:rFonts w:ascii="Calibri" w:hAnsi="Calibri" w:cs="Helvetica"/>
          <w:b/>
          <w:bCs/>
        </w:rPr>
        <w:lastRenderedPageBreak/>
        <w:t>Organised by</w:t>
      </w:r>
      <w:r w:rsidR="00CA074F">
        <w:rPr>
          <w:rFonts w:ascii="Calibri" w:hAnsi="Calibri" w:cs="Helvetica"/>
          <w:b/>
          <w:bCs/>
        </w:rPr>
        <w:t xml:space="preserve"> </w:t>
      </w:r>
      <w:r w:rsidRPr="00492F36">
        <w:rPr>
          <w:rFonts w:ascii="Calibri" w:hAnsi="Calibri" w:cs="Helvetica"/>
          <w:noProof/>
          <w:lang w:val="en-US"/>
        </w:rPr>
        <w:drawing>
          <wp:inline distT="0" distB="0" distL="0" distR="0" wp14:anchorId="45835FA6" wp14:editId="5BF93786">
            <wp:extent cx="2451735" cy="877710"/>
            <wp:effectExtent l="0" t="0" r="12065"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9088" cy="919722"/>
                    </a:xfrm>
                    <a:prstGeom prst="rect">
                      <a:avLst/>
                    </a:prstGeom>
                    <a:noFill/>
                    <a:ln>
                      <a:noFill/>
                    </a:ln>
                  </pic:spPr>
                </pic:pic>
              </a:graphicData>
            </a:graphic>
          </wp:inline>
        </w:drawing>
      </w:r>
      <w:r w:rsidRPr="00CA074F">
        <w:rPr>
          <w:rFonts w:ascii="Calibri" w:hAnsi="Calibri" w:cs="Helvetica"/>
          <w:b/>
          <w:bCs/>
        </w:rPr>
        <w:t>Under the auspices of</w:t>
      </w:r>
      <w:r w:rsidR="00CA074F">
        <w:rPr>
          <w:rFonts w:ascii="Calibri" w:hAnsi="Calibri" w:cs="Helvetica"/>
          <w:b/>
          <w:bCs/>
        </w:rPr>
        <w:t xml:space="preserve"> </w:t>
      </w:r>
      <w:r w:rsidRPr="00492F36">
        <w:rPr>
          <w:rFonts w:ascii="Calibri" w:hAnsi="Calibri" w:cs="Helvetica"/>
          <w:noProof/>
          <w:lang w:val="en-US"/>
        </w:rPr>
        <w:drawing>
          <wp:inline distT="0" distB="0" distL="0" distR="0" wp14:anchorId="02D3EFD1" wp14:editId="17A3DA21">
            <wp:extent cx="784183" cy="106934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3010" cy="1108649"/>
                    </a:xfrm>
                    <a:prstGeom prst="rect">
                      <a:avLst/>
                    </a:prstGeom>
                    <a:noFill/>
                    <a:ln>
                      <a:noFill/>
                    </a:ln>
                  </pic:spPr>
                </pic:pic>
              </a:graphicData>
            </a:graphic>
          </wp:inline>
        </w:drawing>
      </w:r>
    </w:p>
    <w:p w14:paraId="4C6F84AD" w14:textId="77777777" w:rsidR="00600381" w:rsidRDefault="00600381" w:rsidP="00CA074F">
      <w:pPr>
        <w:widowControl w:val="0"/>
        <w:autoSpaceDE w:val="0"/>
        <w:autoSpaceDN w:val="0"/>
        <w:adjustRightInd w:val="0"/>
        <w:jc w:val="center"/>
        <w:rPr>
          <w:rFonts w:ascii="Calibri" w:hAnsi="Calibri" w:cs="Helvetica"/>
        </w:rPr>
      </w:pPr>
    </w:p>
    <w:p w14:paraId="71C7F4DB" w14:textId="77777777" w:rsidR="0029042F" w:rsidRPr="00492F36" w:rsidRDefault="0029042F" w:rsidP="00CA074F">
      <w:pPr>
        <w:widowControl w:val="0"/>
        <w:autoSpaceDE w:val="0"/>
        <w:autoSpaceDN w:val="0"/>
        <w:adjustRightInd w:val="0"/>
        <w:jc w:val="center"/>
        <w:rPr>
          <w:rFonts w:ascii="Calibri" w:hAnsi="Calibri" w:cs="Helvetica"/>
        </w:rPr>
      </w:pPr>
    </w:p>
    <w:p w14:paraId="6D41B13E" w14:textId="77777777" w:rsidR="00600381" w:rsidRPr="00CA074F" w:rsidRDefault="00600381" w:rsidP="00CA074F">
      <w:pPr>
        <w:widowControl w:val="0"/>
        <w:autoSpaceDE w:val="0"/>
        <w:autoSpaceDN w:val="0"/>
        <w:adjustRightInd w:val="0"/>
        <w:jc w:val="center"/>
        <w:rPr>
          <w:rFonts w:ascii="Calibri" w:hAnsi="Calibri" w:cs="Helvetica"/>
          <w:b/>
          <w:bCs/>
        </w:rPr>
      </w:pPr>
      <w:r w:rsidRPr="00CA074F">
        <w:rPr>
          <w:rFonts w:ascii="Calibri" w:hAnsi="Calibri" w:cs="Helvetica"/>
          <w:b/>
          <w:bCs/>
        </w:rPr>
        <w:t>With the support and collaboration of</w:t>
      </w:r>
    </w:p>
    <w:p w14:paraId="0C3993E8" w14:textId="77777777" w:rsidR="00600381" w:rsidRPr="00492F36" w:rsidRDefault="00600381" w:rsidP="00CA074F">
      <w:pPr>
        <w:widowControl w:val="0"/>
        <w:autoSpaceDE w:val="0"/>
        <w:autoSpaceDN w:val="0"/>
        <w:adjustRightInd w:val="0"/>
        <w:jc w:val="center"/>
        <w:rPr>
          <w:rFonts w:ascii="Calibri" w:hAnsi="Calibri" w:cs="Helvetica"/>
        </w:rPr>
      </w:pPr>
      <w:r w:rsidRPr="00492F36">
        <w:rPr>
          <w:rFonts w:ascii="Calibri" w:hAnsi="Calibri" w:cs="Helvetica"/>
          <w:noProof/>
          <w:lang w:val="en-US"/>
        </w:rPr>
        <w:drawing>
          <wp:inline distT="0" distB="0" distL="0" distR="0" wp14:anchorId="447FD399" wp14:editId="76E56820">
            <wp:extent cx="965835" cy="1136276"/>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615" cy="1160723"/>
                    </a:xfrm>
                    <a:prstGeom prst="rect">
                      <a:avLst/>
                    </a:prstGeom>
                    <a:noFill/>
                    <a:ln>
                      <a:noFill/>
                    </a:ln>
                  </pic:spPr>
                </pic:pic>
              </a:graphicData>
            </a:graphic>
          </wp:inline>
        </w:drawing>
      </w:r>
      <w:r w:rsidRPr="00492F36">
        <w:rPr>
          <w:rFonts w:ascii="Calibri" w:hAnsi="Calibri" w:cs="Helvetica"/>
          <w:noProof/>
          <w:lang w:val="en-US"/>
        </w:rPr>
        <w:drawing>
          <wp:inline distT="0" distB="0" distL="0" distR="0" wp14:anchorId="59D881C5" wp14:editId="61F73D01">
            <wp:extent cx="781101" cy="1259840"/>
            <wp:effectExtent l="0" t="0" r="63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2678" cy="1278512"/>
                    </a:xfrm>
                    <a:prstGeom prst="rect">
                      <a:avLst/>
                    </a:prstGeom>
                    <a:noFill/>
                    <a:ln>
                      <a:noFill/>
                    </a:ln>
                  </pic:spPr>
                </pic:pic>
              </a:graphicData>
            </a:graphic>
          </wp:inline>
        </w:drawing>
      </w:r>
      <w:r w:rsidRPr="00492F36">
        <w:rPr>
          <w:rFonts w:ascii="Calibri" w:hAnsi="Calibri" w:cs="Helvetica"/>
          <w:noProof/>
          <w:lang w:val="en-US"/>
        </w:rPr>
        <w:drawing>
          <wp:inline distT="0" distB="0" distL="0" distR="0" wp14:anchorId="64EC326B" wp14:editId="545711A8">
            <wp:extent cx="1499235" cy="8155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150" cy="832402"/>
                    </a:xfrm>
                    <a:prstGeom prst="rect">
                      <a:avLst/>
                    </a:prstGeom>
                    <a:noFill/>
                    <a:ln>
                      <a:noFill/>
                    </a:ln>
                  </pic:spPr>
                </pic:pic>
              </a:graphicData>
            </a:graphic>
          </wp:inline>
        </w:drawing>
      </w:r>
      <w:r w:rsidRPr="00492F36">
        <w:rPr>
          <w:rFonts w:ascii="Calibri" w:hAnsi="Calibri" w:cs="Helvetica"/>
          <w:noProof/>
          <w:lang w:val="en-US"/>
        </w:rPr>
        <w:drawing>
          <wp:inline distT="0" distB="0" distL="0" distR="0" wp14:anchorId="2B4D2B41" wp14:editId="4A81328E">
            <wp:extent cx="1024289" cy="7899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458" cy="810893"/>
                    </a:xfrm>
                    <a:prstGeom prst="rect">
                      <a:avLst/>
                    </a:prstGeom>
                    <a:noFill/>
                    <a:ln>
                      <a:noFill/>
                    </a:ln>
                  </pic:spPr>
                </pic:pic>
              </a:graphicData>
            </a:graphic>
          </wp:inline>
        </w:drawing>
      </w:r>
      <w:r w:rsidRPr="00492F36">
        <w:rPr>
          <w:rFonts w:ascii="Calibri" w:hAnsi="Calibri" w:cs="Helvetica"/>
          <w:noProof/>
          <w:lang w:val="en-US"/>
        </w:rPr>
        <w:drawing>
          <wp:inline distT="0" distB="0" distL="0" distR="0" wp14:anchorId="597D5889" wp14:editId="38BA6FA3">
            <wp:extent cx="1651635" cy="9949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9462" cy="1011725"/>
                    </a:xfrm>
                    <a:prstGeom prst="rect">
                      <a:avLst/>
                    </a:prstGeom>
                    <a:noFill/>
                    <a:ln>
                      <a:noFill/>
                    </a:ln>
                  </pic:spPr>
                </pic:pic>
              </a:graphicData>
            </a:graphic>
          </wp:inline>
        </w:drawing>
      </w:r>
    </w:p>
    <w:p w14:paraId="17EBF2D7" w14:textId="77777777" w:rsidR="0050400F" w:rsidRPr="00492F36" w:rsidRDefault="00600381" w:rsidP="00CA074F">
      <w:pPr>
        <w:widowControl w:val="0"/>
        <w:autoSpaceDE w:val="0"/>
        <w:autoSpaceDN w:val="0"/>
        <w:adjustRightInd w:val="0"/>
        <w:jc w:val="center"/>
        <w:rPr>
          <w:rFonts w:ascii="Calibri" w:hAnsi="Calibri"/>
        </w:rPr>
      </w:pPr>
      <w:r w:rsidRPr="00492F36">
        <w:rPr>
          <w:rFonts w:ascii="Calibri" w:hAnsi="Calibri" w:cs="Helvetica"/>
          <w:noProof/>
          <w:lang w:val="en-US"/>
        </w:rPr>
        <w:drawing>
          <wp:inline distT="0" distB="0" distL="0" distR="0" wp14:anchorId="03F3D61F" wp14:editId="3C6A1B3C">
            <wp:extent cx="1880235" cy="797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9772" cy="809744"/>
                    </a:xfrm>
                    <a:prstGeom prst="rect">
                      <a:avLst/>
                    </a:prstGeom>
                    <a:noFill/>
                    <a:ln>
                      <a:noFill/>
                    </a:ln>
                  </pic:spPr>
                </pic:pic>
              </a:graphicData>
            </a:graphic>
          </wp:inline>
        </w:drawing>
      </w:r>
    </w:p>
    <w:sectPr w:rsidR="0050400F" w:rsidRPr="00492F36" w:rsidSect="00CB293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77AA5"/>
    <w:multiLevelType w:val="hybridMultilevel"/>
    <w:tmpl w:val="9AB24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4C2F4F"/>
    <w:multiLevelType w:val="hybridMultilevel"/>
    <w:tmpl w:val="412C9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A452D"/>
    <w:multiLevelType w:val="hybridMultilevel"/>
    <w:tmpl w:val="41607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06162D"/>
    <w:multiLevelType w:val="hybridMultilevel"/>
    <w:tmpl w:val="D730D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471A35"/>
    <w:multiLevelType w:val="hybridMultilevel"/>
    <w:tmpl w:val="485C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7A7B5B"/>
    <w:multiLevelType w:val="hybridMultilevel"/>
    <w:tmpl w:val="692E9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55AC2"/>
    <w:multiLevelType w:val="hybridMultilevel"/>
    <w:tmpl w:val="1C380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011FEB"/>
    <w:multiLevelType w:val="hybridMultilevel"/>
    <w:tmpl w:val="6A62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81"/>
    <w:rsid w:val="001C5FBC"/>
    <w:rsid w:val="0029042F"/>
    <w:rsid w:val="00492F36"/>
    <w:rsid w:val="0050400F"/>
    <w:rsid w:val="00600381"/>
    <w:rsid w:val="006A2BC2"/>
    <w:rsid w:val="00743156"/>
    <w:rsid w:val="007902A9"/>
    <w:rsid w:val="00B309B6"/>
    <w:rsid w:val="00CA074F"/>
    <w:rsid w:val="00DB73D6"/>
    <w:rsid w:val="00EA08D4"/>
    <w:rsid w:val="00FE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DC1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2F"/>
    <w:pPr>
      <w:ind w:left="720"/>
      <w:contextualSpacing/>
    </w:pPr>
  </w:style>
  <w:style w:type="paragraph" w:styleId="BalloonText">
    <w:name w:val="Balloon Text"/>
    <w:basedOn w:val="Normal"/>
    <w:link w:val="BalloonTextChar"/>
    <w:uiPriority w:val="99"/>
    <w:semiHidden/>
    <w:unhideWhenUsed/>
    <w:rsid w:val="007902A9"/>
    <w:rPr>
      <w:rFonts w:ascii="Tahoma" w:hAnsi="Tahoma" w:cs="Tahoma"/>
      <w:sz w:val="16"/>
      <w:szCs w:val="16"/>
    </w:rPr>
  </w:style>
  <w:style w:type="character" w:customStyle="1" w:styleId="BalloonTextChar">
    <w:name w:val="Balloon Text Char"/>
    <w:basedOn w:val="DefaultParagraphFont"/>
    <w:link w:val="BalloonText"/>
    <w:uiPriority w:val="99"/>
    <w:semiHidden/>
    <w:rsid w:val="007902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42F"/>
    <w:pPr>
      <w:ind w:left="720"/>
      <w:contextualSpacing/>
    </w:pPr>
  </w:style>
  <w:style w:type="paragraph" w:styleId="BalloonText">
    <w:name w:val="Balloon Text"/>
    <w:basedOn w:val="Normal"/>
    <w:link w:val="BalloonTextChar"/>
    <w:uiPriority w:val="99"/>
    <w:semiHidden/>
    <w:unhideWhenUsed/>
    <w:rsid w:val="007902A9"/>
    <w:rPr>
      <w:rFonts w:ascii="Tahoma" w:hAnsi="Tahoma" w:cs="Tahoma"/>
      <w:sz w:val="16"/>
      <w:szCs w:val="16"/>
    </w:rPr>
  </w:style>
  <w:style w:type="character" w:customStyle="1" w:styleId="BalloonTextChar">
    <w:name w:val="Balloon Text Char"/>
    <w:basedOn w:val="DefaultParagraphFont"/>
    <w:link w:val="BalloonText"/>
    <w:uiPriority w:val="99"/>
    <w:semiHidden/>
    <w:rsid w:val="007902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2</cp:revision>
  <dcterms:created xsi:type="dcterms:W3CDTF">2017-10-03T06:59:00Z</dcterms:created>
  <dcterms:modified xsi:type="dcterms:W3CDTF">2017-10-03T06:59:00Z</dcterms:modified>
</cp:coreProperties>
</file>